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3F833" w14:textId="77777777" w:rsidR="009D6A0E" w:rsidRPr="00CE064C" w:rsidRDefault="009D6A0E" w:rsidP="00B91191">
      <w:pPr>
        <w:tabs>
          <w:tab w:val="left" w:pos="8137"/>
        </w:tabs>
        <w:spacing w:before="60" w:after="60"/>
        <w:ind w:firstLine="0"/>
        <w:jc w:val="center"/>
        <w:rPr>
          <w:rFonts w:asciiTheme="minorHAnsi" w:hAnsiTheme="minorHAnsi" w:cstheme="minorHAnsi"/>
          <w:b/>
          <w:sz w:val="24"/>
          <w:szCs w:val="24"/>
        </w:rPr>
      </w:pPr>
      <w:r w:rsidRPr="00CE064C">
        <w:rPr>
          <w:rFonts w:asciiTheme="minorHAnsi" w:hAnsiTheme="minorHAnsi" w:cstheme="minorHAnsi"/>
          <w:b/>
          <w:sz w:val="24"/>
          <w:szCs w:val="24"/>
        </w:rPr>
        <w:t>TRANSPORTO PRIEMONIŲ STEBĖJIMO IR KONTROLĖS PASLAUGOS SU INTEGRUOTOS GPS ĮRANGOS NUOMA</w:t>
      </w:r>
    </w:p>
    <w:p w14:paraId="05F2D79B" w14:textId="147C6DFB" w:rsidR="00B91191" w:rsidRPr="00CE064C" w:rsidRDefault="00B91191" w:rsidP="00B91191">
      <w:pPr>
        <w:tabs>
          <w:tab w:val="left" w:pos="8137"/>
        </w:tabs>
        <w:spacing w:before="60" w:after="60"/>
        <w:ind w:firstLine="0"/>
        <w:jc w:val="center"/>
        <w:rPr>
          <w:rFonts w:asciiTheme="minorHAnsi" w:hAnsiTheme="minorHAnsi" w:cstheme="minorHAnsi"/>
          <w:b/>
          <w:bCs/>
          <w:sz w:val="24"/>
          <w:szCs w:val="24"/>
        </w:rPr>
      </w:pPr>
      <w:r w:rsidRPr="00CE064C">
        <w:rPr>
          <w:rFonts w:asciiTheme="minorHAnsi" w:hAnsiTheme="minorHAnsi" w:cstheme="minorHAnsi"/>
          <w:b/>
          <w:bCs/>
          <w:sz w:val="24"/>
          <w:szCs w:val="24"/>
        </w:rPr>
        <w:t xml:space="preserve"> TECHNINĖ SPECIFIKACIJA</w:t>
      </w:r>
    </w:p>
    <w:p w14:paraId="5046093C" w14:textId="77777777" w:rsidR="00B91191" w:rsidRPr="00CE064C" w:rsidRDefault="00B91191" w:rsidP="00B91191">
      <w:pPr>
        <w:pStyle w:val="ListParagraph"/>
        <w:tabs>
          <w:tab w:val="left" w:pos="284"/>
        </w:tabs>
        <w:spacing w:before="60" w:after="60"/>
        <w:ind w:left="0" w:firstLine="0"/>
        <w:contextualSpacing w:val="0"/>
        <w:jc w:val="center"/>
        <w:rPr>
          <w:rFonts w:asciiTheme="minorHAnsi" w:hAnsiTheme="minorHAnsi" w:cstheme="minorHAnsi"/>
          <w:b/>
          <w:bCs/>
          <w:sz w:val="24"/>
          <w:szCs w:val="24"/>
        </w:rPr>
      </w:pPr>
    </w:p>
    <w:p w14:paraId="29DD17EB" w14:textId="77777777" w:rsidR="00B91191" w:rsidRPr="00CE064C" w:rsidRDefault="00B91191" w:rsidP="00B91191">
      <w:pPr>
        <w:pBdr>
          <w:top w:val="single" w:sz="4" w:space="1" w:color="auto"/>
          <w:bottom w:val="single" w:sz="4" w:space="1" w:color="auto"/>
        </w:pBdr>
        <w:tabs>
          <w:tab w:val="left" w:pos="284"/>
        </w:tabs>
        <w:spacing w:before="60" w:after="60"/>
        <w:ind w:firstLine="0"/>
        <w:contextualSpacing/>
        <w:rPr>
          <w:rFonts w:asciiTheme="minorHAnsi" w:eastAsia="Times New Roman" w:hAnsiTheme="minorHAnsi" w:cstheme="minorHAnsi"/>
          <w:b/>
          <w:bCs/>
          <w:sz w:val="24"/>
          <w:szCs w:val="24"/>
        </w:rPr>
      </w:pPr>
      <w:r w:rsidRPr="00CE064C">
        <w:rPr>
          <w:rFonts w:asciiTheme="minorHAnsi" w:eastAsia="Times New Roman" w:hAnsiTheme="minorHAnsi" w:cstheme="minorHAnsi"/>
          <w:b/>
          <w:bCs/>
          <w:sz w:val="24"/>
          <w:szCs w:val="24"/>
        </w:rPr>
        <w:t>1. SĄVOKOS IR SUTRUMPINIMAI</w:t>
      </w:r>
    </w:p>
    <w:p w14:paraId="21EB5309" w14:textId="77777777" w:rsidR="00B91191" w:rsidRPr="00CE064C" w:rsidRDefault="00B91191" w:rsidP="00B91191">
      <w:pPr>
        <w:tabs>
          <w:tab w:val="left" w:pos="284"/>
        </w:tabs>
        <w:spacing w:before="60" w:after="60"/>
        <w:ind w:firstLine="0"/>
        <w:jc w:val="both"/>
        <w:rPr>
          <w:rFonts w:asciiTheme="minorHAnsi" w:eastAsia="Times New Roman" w:hAnsiTheme="minorHAnsi" w:cstheme="minorHAnsi"/>
          <w:b/>
          <w:bCs/>
          <w:sz w:val="24"/>
          <w:szCs w:val="24"/>
        </w:rPr>
      </w:pPr>
      <w:bookmarkStart w:id="0" w:name="_Hlk75526437"/>
      <w:r w:rsidRPr="00CE064C">
        <w:rPr>
          <w:rFonts w:asciiTheme="minorHAnsi" w:eastAsia="Times New Roman" w:hAnsiTheme="minorHAnsi" w:cstheme="minorHAnsi"/>
          <w:sz w:val="24"/>
          <w:szCs w:val="24"/>
        </w:rPr>
        <w:t>1.1.</w:t>
      </w:r>
      <w:r w:rsidRPr="00CE064C">
        <w:rPr>
          <w:rFonts w:asciiTheme="minorHAnsi" w:eastAsia="Times New Roman" w:hAnsiTheme="minorHAnsi" w:cstheme="minorHAnsi"/>
          <w:b/>
          <w:bCs/>
          <w:sz w:val="24"/>
          <w:szCs w:val="24"/>
        </w:rPr>
        <w:t xml:space="preserve"> Užsakovas</w:t>
      </w:r>
      <w:r w:rsidRPr="00CE064C">
        <w:rPr>
          <w:rFonts w:asciiTheme="minorHAnsi" w:eastAsia="Times New Roman" w:hAnsiTheme="minorHAnsi" w:cstheme="minorHAnsi"/>
          <w:sz w:val="24"/>
          <w:szCs w:val="24"/>
        </w:rPr>
        <w:t xml:space="preserve"> –</w:t>
      </w:r>
      <w:r w:rsidRPr="00CE064C">
        <w:rPr>
          <w:rFonts w:asciiTheme="minorHAnsi" w:eastAsia="Times New Roman" w:hAnsiTheme="minorHAnsi" w:cstheme="minorHAnsi"/>
          <w:b/>
          <w:bCs/>
          <w:sz w:val="24"/>
          <w:szCs w:val="24"/>
        </w:rPr>
        <w:t xml:space="preserve"> </w:t>
      </w:r>
      <w:r w:rsidRPr="00CE064C">
        <w:rPr>
          <w:rFonts w:asciiTheme="minorHAnsi" w:eastAsia="Times New Roman" w:hAnsiTheme="minorHAnsi" w:cstheme="minorHAnsi"/>
          <w:sz w:val="24"/>
          <w:szCs w:val="24"/>
        </w:rPr>
        <w:t>Lietuvos Respublikos ryšių reguliavimo tarnyba.</w:t>
      </w:r>
    </w:p>
    <w:p w14:paraId="5BDD50BE" w14:textId="77777777" w:rsidR="00B91191" w:rsidRPr="00CE064C" w:rsidRDefault="00B91191" w:rsidP="00B91191">
      <w:pPr>
        <w:tabs>
          <w:tab w:val="left" w:pos="284"/>
        </w:tabs>
        <w:ind w:firstLine="0"/>
        <w:jc w:val="both"/>
        <w:rPr>
          <w:rFonts w:asciiTheme="minorHAnsi" w:hAnsiTheme="minorHAnsi" w:cstheme="minorHAnsi"/>
          <w:b/>
          <w:bCs/>
          <w:color w:val="00B0F0"/>
          <w:sz w:val="24"/>
          <w:szCs w:val="24"/>
        </w:rPr>
      </w:pPr>
      <w:r w:rsidRPr="00CE064C">
        <w:rPr>
          <w:rFonts w:asciiTheme="minorHAnsi" w:eastAsia="Times New Roman" w:hAnsiTheme="minorHAnsi" w:cstheme="minorHAnsi"/>
          <w:sz w:val="24"/>
          <w:szCs w:val="24"/>
        </w:rPr>
        <w:t>1.2.</w:t>
      </w:r>
      <w:r w:rsidRPr="00CE064C">
        <w:rPr>
          <w:rFonts w:asciiTheme="minorHAnsi" w:eastAsia="Times New Roman" w:hAnsiTheme="minorHAnsi" w:cstheme="minorHAnsi"/>
          <w:b/>
          <w:bCs/>
          <w:sz w:val="24"/>
          <w:szCs w:val="24"/>
        </w:rPr>
        <w:t xml:space="preserve"> Rangovas</w:t>
      </w:r>
      <w:r w:rsidRPr="00CE064C">
        <w:rPr>
          <w:rFonts w:asciiTheme="minorHAnsi" w:eastAsia="Times New Roman" w:hAnsiTheme="minorHAnsi" w:cstheme="minorHAnsi"/>
          <w:sz w:val="24"/>
          <w:szCs w:val="24"/>
        </w:rPr>
        <w:t xml:space="preserve"> –</w:t>
      </w:r>
      <w:r w:rsidRPr="00CE064C">
        <w:rPr>
          <w:rFonts w:asciiTheme="minorHAnsi" w:eastAsia="Times New Roman" w:hAnsiTheme="minorHAnsi" w:cstheme="minorHAnsi"/>
          <w:b/>
          <w:bCs/>
          <w:sz w:val="24"/>
          <w:szCs w:val="24"/>
        </w:rPr>
        <w:t xml:space="preserve"> </w:t>
      </w:r>
      <w:r w:rsidRPr="00CE064C">
        <w:rPr>
          <w:rFonts w:asciiTheme="minorHAnsi" w:eastAsia="Times New Roman" w:hAnsiTheme="minorHAnsi" w:cstheme="minorHAnsi"/>
          <w:sz w:val="24"/>
          <w:szCs w:val="24"/>
        </w:rPr>
        <w:t xml:space="preserve">ūkio subjektas – fizinis asmuo, privatusis ar viešasis juridinis asmuo, kita organizacija ir (ar) jų padalinys </w:t>
      </w:r>
      <w:r w:rsidRPr="00CE064C">
        <w:rPr>
          <w:rFonts w:asciiTheme="minorHAnsi" w:hAnsiTheme="minorHAnsi" w:cstheme="minorHAnsi"/>
          <w:sz w:val="24"/>
          <w:szCs w:val="24"/>
        </w:rPr>
        <w:t xml:space="preserve">įskaitant </w:t>
      </w:r>
      <w:bookmarkStart w:id="1" w:name="_Hlk69200619"/>
      <w:r w:rsidRPr="00CE064C">
        <w:rPr>
          <w:rFonts w:asciiTheme="minorHAnsi" w:hAnsiTheme="minorHAnsi" w:cstheme="minorHAnsi"/>
          <w:sz w:val="24"/>
          <w:szCs w:val="24"/>
        </w:rPr>
        <w:t>ūkio subjektus, kurių pajėgumais remiamasi</w:t>
      </w:r>
      <w:bookmarkEnd w:id="1"/>
      <w:r w:rsidRPr="00CE064C">
        <w:rPr>
          <w:rFonts w:asciiTheme="minorHAnsi" w:hAnsiTheme="minorHAnsi" w:cstheme="minorHAnsi"/>
          <w:sz w:val="24"/>
          <w:szCs w:val="24"/>
        </w:rPr>
        <w:t>, Subteikėjus, darbuotojus ir kitus teisėtais pagrindais darbų atlikimui pasitelktus asmenis.</w:t>
      </w:r>
    </w:p>
    <w:p w14:paraId="546F6602" w14:textId="77777777" w:rsidR="00B91191" w:rsidRPr="00CE064C" w:rsidRDefault="00B91191" w:rsidP="00B91191">
      <w:pPr>
        <w:tabs>
          <w:tab w:val="left" w:pos="284"/>
        </w:tabs>
        <w:ind w:firstLine="0"/>
        <w:jc w:val="both"/>
        <w:rPr>
          <w:rFonts w:asciiTheme="minorHAnsi" w:eastAsia="Times New Roman" w:hAnsiTheme="minorHAnsi" w:cstheme="minorHAnsi"/>
          <w:sz w:val="24"/>
          <w:szCs w:val="24"/>
        </w:rPr>
      </w:pPr>
      <w:r w:rsidRPr="00CE064C">
        <w:rPr>
          <w:rFonts w:asciiTheme="minorHAnsi" w:eastAsia="Times New Roman" w:hAnsiTheme="minorHAnsi" w:cstheme="minorHAnsi"/>
          <w:sz w:val="24"/>
          <w:szCs w:val="24"/>
        </w:rPr>
        <w:t xml:space="preserve">1.3. </w:t>
      </w:r>
      <w:r w:rsidRPr="00CE064C">
        <w:rPr>
          <w:rFonts w:asciiTheme="minorHAnsi" w:eastAsia="Times New Roman" w:hAnsiTheme="minorHAnsi" w:cstheme="minorHAnsi"/>
          <w:b/>
          <w:bCs/>
          <w:sz w:val="24"/>
          <w:szCs w:val="24"/>
        </w:rPr>
        <w:t>Sutartis</w:t>
      </w:r>
      <w:r w:rsidRPr="00CE064C">
        <w:rPr>
          <w:rFonts w:asciiTheme="minorHAnsi" w:eastAsia="Times New Roman" w:hAnsiTheme="minorHAnsi" w:cstheme="minorHAnsi"/>
          <w:sz w:val="24"/>
          <w:szCs w:val="24"/>
        </w:rPr>
        <w:t xml:space="preserve"> – Sutartis, sudaroma tarp Rangovo ir Užsakovo dėl pirkimo objekto.</w:t>
      </w:r>
    </w:p>
    <w:p w14:paraId="50A94486" w14:textId="77777777" w:rsidR="00B91191" w:rsidRPr="00CE064C" w:rsidRDefault="00B91191" w:rsidP="00B91191">
      <w:pPr>
        <w:tabs>
          <w:tab w:val="left" w:pos="284"/>
        </w:tabs>
        <w:ind w:firstLine="0"/>
        <w:jc w:val="both"/>
        <w:rPr>
          <w:rFonts w:asciiTheme="minorHAnsi" w:hAnsiTheme="minorHAnsi" w:cstheme="minorHAnsi"/>
          <w:sz w:val="24"/>
          <w:szCs w:val="24"/>
        </w:rPr>
      </w:pPr>
      <w:bookmarkStart w:id="2" w:name="_Hlk75526393"/>
      <w:r w:rsidRPr="00CE064C">
        <w:rPr>
          <w:rFonts w:asciiTheme="minorHAnsi" w:hAnsiTheme="minorHAnsi" w:cstheme="minorHAnsi"/>
          <w:sz w:val="24"/>
          <w:szCs w:val="24"/>
        </w:rPr>
        <w:t>1.4.</w:t>
      </w:r>
      <w:r w:rsidRPr="00CE064C">
        <w:rPr>
          <w:rFonts w:asciiTheme="minorHAnsi" w:hAnsiTheme="minorHAnsi" w:cstheme="minorHAnsi"/>
          <w:b/>
          <w:bCs/>
          <w:sz w:val="24"/>
          <w:szCs w:val="24"/>
        </w:rPr>
        <w:t xml:space="preserve"> Techninė specifikacija</w:t>
      </w:r>
      <w:r w:rsidRPr="00CE064C">
        <w:rPr>
          <w:rFonts w:asciiTheme="minorHAnsi" w:hAnsiTheme="minorHAnsi" w:cstheme="minorHAnsi"/>
          <w:sz w:val="24"/>
          <w:szCs w:val="24"/>
        </w:rPr>
        <w:t xml:space="preserve"> </w:t>
      </w:r>
      <w:r w:rsidRPr="00CE064C">
        <w:rPr>
          <w:rFonts w:asciiTheme="minorHAnsi" w:hAnsiTheme="minorHAnsi" w:cstheme="minorHAnsi"/>
          <w:b/>
          <w:bCs/>
          <w:sz w:val="24"/>
          <w:szCs w:val="24"/>
        </w:rPr>
        <w:t>arba TS</w:t>
      </w:r>
      <w:r w:rsidRPr="00CE064C">
        <w:rPr>
          <w:rFonts w:asciiTheme="minorHAnsi" w:hAnsiTheme="minorHAnsi" w:cstheme="minorHAnsi"/>
          <w:sz w:val="24"/>
          <w:szCs w:val="24"/>
        </w:rPr>
        <w:t xml:space="preserve"> – dokumentas, kuriame apibūdintas pirkimo objektas.</w:t>
      </w:r>
    </w:p>
    <w:p w14:paraId="08B6B4CE" w14:textId="77777777" w:rsidR="00B91191" w:rsidRPr="00CE064C" w:rsidRDefault="00B91191" w:rsidP="00B91191">
      <w:pPr>
        <w:tabs>
          <w:tab w:val="left" w:pos="284"/>
        </w:tabs>
        <w:ind w:firstLine="0"/>
        <w:jc w:val="both"/>
        <w:rPr>
          <w:rFonts w:asciiTheme="minorHAnsi" w:eastAsia="Times New Roman" w:hAnsiTheme="minorHAnsi" w:cstheme="minorHAnsi"/>
          <w:sz w:val="24"/>
          <w:szCs w:val="24"/>
        </w:rPr>
      </w:pPr>
      <w:r w:rsidRPr="00CE064C">
        <w:rPr>
          <w:rFonts w:asciiTheme="minorHAnsi" w:hAnsiTheme="minorHAnsi" w:cstheme="minorHAnsi"/>
          <w:sz w:val="24"/>
          <w:szCs w:val="24"/>
        </w:rPr>
        <w:t xml:space="preserve">1.5. </w:t>
      </w:r>
      <w:r w:rsidRPr="00CE064C">
        <w:rPr>
          <w:rFonts w:asciiTheme="minorHAnsi" w:hAnsiTheme="minorHAnsi" w:cstheme="minorHAnsi"/>
          <w:b/>
          <w:bCs/>
          <w:sz w:val="24"/>
          <w:szCs w:val="24"/>
        </w:rPr>
        <w:t>Priėmimo-perdavimo aktas arba Aktas</w:t>
      </w:r>
      <w:r w:rsidRPr="00CE064C">
        <w:rPr>
          <w:rFonts w:asciiTheme="minorHAnsi" w:hAnsiTheme="minorHAnsi" w:cstheme="minorHAnsi"/>
          <w:sz w:val="24"/>
          <w:szCs w:val="24"/>
        </w:rPr>
        <w:t xml:space="preserve"> – perdavimo–priėmimo aktas, pasirašomas abiejų Sutarties Šalių, kuriame detaliai (tiksliai nurodant kiekius, apimtis, objektus ir kitą reikšmingą informaciją) nurodomos Rangovo faktiškai Užsakovui atlikti Rangos darbai, atitinkantys Techninės specifikacijos nuostatas.</w:t>
      </w:r>
      <w:r w:rsidRPr="00CE064C">
        <w:rPr>
          <w:rFonts w:asciiTheme="minorHAnsi" w:eastAsia="Times New Roman" w:hAnsiTheme="minorHAnsi" w:cstheme="minorHAnsi"/>
          <w:sz w:val="24"/>
          <w:szCs w:val="24"/>
        </w:rPr>
        <w:t xml:space="preserve"> </w:t>
      </w:r>
    </w:p>
    <w:p w14:paraId="6442FA6E" w14:textId="77777777" w:rsidR="00B91191" w:rsidRPr="00CE064C" w:rsidRDefault="00B91191" w:rsidP="00B91191">
      <w:pPr>
        <w:tabs>
          <w:tab w:val="left" w:pos="284"/>
        </w:tabs>
        <w:spacing w:before="60" w:after="60"/>
        <w:ind w:firstLine="0"/>
        <w:jc w:val="both"/>
        <w:rPr>
          <w:rFonts w:asciiTheme="minorHAnsi" w:eastAsia="Times New Roman" w:hAnsiTheme="minorHAnsi" w:cstheme="minorHAnsi"/>
          <w:sz w:val="24"/>
          <w:szCs w:val="24"/>
        </w:rPr>
      </w:pPr>
      <w:r w:rsidRPr="00CE064C">
        <w:rPr>
          <w:rFonts w:asciiTheme="minorHAnsi" w:eastAsia="Times New Roman" w:hAnsiTheme="minorHAnsi" w:cstheme="minorHAnsi"/>
          <w:sz w:val="24"/>
          <w:szCs w:val="24"/>
        </w:rPr>
        <w:t xml:space="preserve">1.6. </w:t>
      </w:r>
      <w:r w:rsidRPr="00CE064C">
        <w:rPr>
          <w:rFonts w:asciiTheme="minorHAnsi" w:eastAsia="Times New Roman" w:hAnsiTheme="minorHAnsi" w:cstheme="minorHAnsi"/>
          <w:b/>
          <w:bCs/>
          <w:sz w:val="24"/>
          <w:szCs w:val="24"/>
        </w:rPr>
        <w:t>Užsakymas</w:t>
      </w:r>
      <w:r w:rsidRPr="00CE064C">
        <w:rPr>
          <w:rFonts w:asciiTheme="minorHAnsi" w:eastAsia="Times New Roman" w:hAnsiTheme="minorHAnsi" w:cstheme="minorHAnsi"/>
          <w:sz w:val="24"/>
          <w:szCs w:val="24"/>
        </w:rPr>
        <w:t xml:space="preserve"> – Sutarties pagrindu Rangovui tekstiniu pranešimu, elektroniniu paštu ir (ar) per Užsakovo nurodytą informacinę sistemą teikiamas rašytinis dokumentas, kuriame nurodomi darbų kiekiai, suteikimo adresai ir terminas.</w:t>
      </w:r>
    </w:p>
    <w:bookmarkEnd w:id="2"/>
    <w:p w14:paraId="788E459E" w14:textId="77777777" w:rsidR="00B91191" w:rsidRPr="00CE064C" w:rsidRDefault="00B91191" w:rsidP="00B91191">
      <w:pPr>
        <w:pStyle w:val="ListParagraph"/>
        <w:numPr>
          <w:ilvl w:val="0"/>
          <w:numId w:val="1"/>
        </w:numPr>
        <w:pBdr>
          <w:top w:val="single" w:sz="8" w:space="1" w:color="auto"/>
          <w:bottom w:val="single" w:sz="8" w:space="1" w:color="auto"/>
        </w:pBdr>
        <w:tabs>
          <w:tab w:val="left" w:pos="284"/>
        </w:tabs>
        <w:spacing w:before="60" w:after="60"/>
        <w:ind w:hanging="720"/>
        <w:rPr>
          <w:rFonts w:asciiTheme="minorHAnsi" w:hAnsiTheme="minorHAnsi" w:cstheme="minorHAnsi"/>
          <w:b/>
          <w:sz w:val="24"/>
          <w:szCs w:val="24"/>
        </w:rPr>
      </w:pPr>
      <w:r w:rsidRPr="00CE064C">
        <w:rPr>
          <w:rFonts w:asciiTheme="minorHAnsi" w:hAnsiTheme="minorHAnsi" w:cstheme="minorHAnsi"/>
          <w:b/>
          <w:sz w:val="24"/>
          <w:szCs w:val="24"/>
        </w:rPr>
        <w:t>PIRKIMO OBJEKTO PAVADINIMAS IR JO KIEKIAI/APIMTYS</w:t>
      </w:r>
    </w:p>
    <w:p w14:paraId="0B5D3E00" w14:textId="68F61583" w:rsidR="00970A89" w:rsidRPr="00CE064C" w:rsidRDefault="000A0E19" w:rsidP="00970A89">
      <w:pPr>
        <w:tabs>
          <w:tab w:val="left" w:pos="142"/>
          <w:tab w:val="left" w:pos="3828"/>
        </w:tabs>
        <w:ind w:right="55" w:firstLine="567"/>
        <w:jc w:val="both"/>
        <w:rPr>
          <w:rFonts w:asciiTheme="minorHAnsi" w:hAnsiTheme="minorHAnsi" w:cstheme="minorHAnsi"/>
          <w:b/>
          <w:sz w:val="24"/>
          <w:szCs w:val="24"/>
        </w:rPr>
      </w:pPr>
      <w:bookmarkStart w:id="3" w:name="_Hlk75526451"/>
      <w:bookmarkEnd w:id="0"/>
      <w:r>
        <w:rPr>
          <w:rFonts w:asciiTheme="minorHAnsi" w:hAnsiTheme="minorHAnsi" w:cstheme="minorHAnsi"/>
          <w:b/>
          <w:sz w:val="24"/>
          <w:szCs w:val="24"/>
        </w:rPr>
        <w:t>2</w:t>
      </w:r>
      <w:r w:rsidR="00970A89" w:rsidRPr="00CE064C">
        <w:rPr>
          <w:rFonts w:asciiTheme="minorHAnsi" w:hAnsiTheme="minorHAnsi" w:cstheme="minorHAnsi"/>
          <w:b/>
          <w:sz w:val="24"/>
          <w:szCs w:val="24"/>
        </w:rPr>
        <w:t>.</w:t>
      </w:r>
      <w:r w:rsidR="00B96E3F">
        <w:rPr>
          <w:rFonts w:asciiTheme="minorHAnsi" w:hAnsiTheme="minorHAnsi" w:cstheme="minorHAnsi"/>
          <w:b/>
          <w:sz w:val="24"/>
          <w:szCs w:val="24"/>
        </w:rPr>
        <w:t>1.</w:t>
      </w:r>
      <w:r w:rsidR="00970A89" w:rsidRPr="00CE064C">
        <w:rPr>
          <w:rFonts w:asciiTheme="minorHAnsi" w:hAnsiTheme="minorHAnsi" w:cstheme="minorHAnsi"/>
          <w:b/>
          <w:sz w:val="24"/>
          <w:szCs w:val="24"/>
        </w:rPr>
        <w:t xml:space="preserve"> </w:t>
      </w:r>
      <w:r w:rsidR="00A43946" w:rsidRPr="00CE064C">
        <w:rPr>
          <w:rFonts w:asciiTheme="minorHAnsi" w:hAnsiTheme="minorHAnsi" w:cstheme="minorHAnsi"/>
          <w:b/>
          <w:sz w:val="24"/>
          <w:szCs w:val="24"/>
        </w:rPr>
        <w:t>TRANSPORTO PRIEMONIŲ STEBĖJIMO IR KONTROLĖS PASLAUGOS SU INTEGRUOTOS GPS ĮRANGOS NUOMA</w:t>
      </w:r>
    </w:p>
    <w:p w14:paraId="58A853B4" w14:textId="330E6E76" w:rsidR="00970A89" w:rsidRPr="00CE064C" w:rsidRDefault="00B96E3F" w:rsidP="00A43946">
      <w:pPr>
        <w:shd w:val="clear" w:color="auto" w:fill="FFFFFF"/>
        <w:tabs>
          <w:tab w:val="left" w:pos="142"/>
          <w:tab w:val="left" w:pos="3828"/>
          <w:tab w:val="left" w:pos="9072"/>
        </w:tabs>
        <w:ind w:right="55" w:firstLine="567"/>
        <w:jc w:val="both"/>
        <w:rPr>
          <w:rFonts w:asciiTheme="minorHAnsi" w:hAnsiTheme="minorHAnsi" w:cstheme="minorHAnsi"/>
          <w:sz w:val="24"/>
          <w:szCs w:val="24"/>
        </w:rPr>
      </w:pPr>
      <w:r>
        <w:rPr>
          <w:rFonts w:asciiTheme="minorHAnsi" w:hAnsiTheme="minorHAnsi" w:cstheme="minorHAnsi"/>
          <w:sz w:val="24"/>
          <w:szCs w:val="24"/>
        </w:rPr>
        <w:t>2.2</w:t>
      </w:r>
      <w:r w:rsidR="00970A89" w:rsidRPr="00CE064C">
        <w:rPr>
          <w:rFonts w:asciiTheme="minorHAnsi" w:hAnsiTheme="minorHAnsi" w:cstheme="minorHAnsi"/>
          <w:sz w:val="24"/>
          <w:szCs w:val="24"/>
        </w:rPr>
        <w:t xml:space="preserve">. Pirkimo objektas - </w:t>
      </w:r>
      <w:r w:rsidR="00970A89" w:rsidRPr="00CE064C">
        <w:rPr>
          <w:rFonts w:asciiTheme="minorHAnsi" w:hAnsiTheme="minorHAnsi" w:cstheme="minorHAnsi"/>
          <w:bCs/>
          <w:sz w:val="24"/>
          <w:szCs w:val="24"/>
        </w:rPr>
        <w:t>Transporto priemonių stebėjimo ir kontrolės paslaugos su integruota GPS įrangos nuomos paslaugos (toliau – Paslaugos)</w:t>
      </w:r>
      <w:r w:rsidR="00970A89" w:rsidRPr="00CE064C">
        <w:rPr>
          <w:rFonts w:asciiTheme="minorHAnsi" w:hAnsiTheme="minorHAnsi" w:cstheme="minorHAnsi"/>
          <w:sz w:val="24"/>
          <w:szCs w:val="24"/>
        </w:rPr>
        <w:t xml:space="preserve">. </w:t>
      </w:r>
    </w:p>
    <w:p w14:paraId="3229C5C5" w14:textId="2AC8659F" w:rsidR="00970A89" w:rsidRPr="00134DCC" w:rsidRDefault="00B96E3F" w:rsidP="00A43946">
      <w:pPr>
        <w:shd w:val="clear" w:color="auto" w:fill="FFFFFF"/>
        <w:tabs>
          <w:tab w:val="left" w:pos="142"/>
          <w:tab w:val="left" w:pos="3828"/>
          <w:tab w:val="left" w:pos="9072"/>
        </w:tabs>
        <w:ind w:right="55" w:firstLine="567"/>
        <w:jc w:val="both"/>
        <w:rPr>
          <w:rFonts w:asciiTheme="minorHAnsi" w:hAnsiTheme="minorHAnsi" w:cstheme="minorHAnsi"/>
          <w:sz w:val="24"/>
          <w:szCs w:val="24"/>
        </w:rPr>
      </w:pPr>
      <w:r>
        <w:rPr>
          <w:rFonts w:asciiTheme="minorHAnsi" w:hAnsiTheme="minorHAnsi" w:cstheme="minorHAnsi"/>
          <w:sz w:val="24"/>
          <w:szCs w:val="24"/>
        </w:rPr>
        <w:t>2.3</w:t>
      </w:r>
      <w:r w:rsidR="00970A89" w:rsidRPr="00CE064C">
        <w:rPr>
          <w:rFonts w:asciiTheme="minorHAnsi" w:hAnsiTheme="minorHAnsi" w:cstheme="minorHAnsi"/>
          <w:sz w:val="24"/>
          <w:szCs w:val="24"/>
        </w:rPr>
        <w:t xml:space="preserve">. Preliminarus kiekis automobilių, į kuriuos turi būti įmontuoti GPS įrenginiai ir teikiamos Paslaugos: </w:t>
      </w:r>
      <w:bookmarkStart w:id="4" w:name="_Hlk50553378"/>
      <w:r w:rsidR="00970A89" w:rsidRPr="00CE064C">
        <w:rPr>
          <w:rFonts w:asciiTheme="minorHAnsi" w:hAnsiTheme="minorHAnsi" w:cstheme="minorHAnsi"/>
          <w:b/>
          <w:bCs/>
          <w:sz w:val="24"/>
          <w:szCs w:val="24"/>
        </w:rPr>
        <w:t>1</w:t>
      </w:r>
      <w:r w:rsidR="00905129">
        <w:rPr>
          <w:rFonts w:asciiTheme="minorHAnsi" w:hAnsiTheme="minorHAnsi" w:cstheme="minorHAnsi"/>
          <w:b/>
          <w:bCs/>
          <w:sz w:val="24"/>
          <w:szCs w:val="24"/>
        </w:rPr>
        <w:t>4</w:t>
      </w:r>
      <w:r w:rsidR="00970A89" w:rsidRPr="00CE064C">
        <w:rPr>
          <w:rFonts w:asciiTheme="minorHAnsi" w:hAnsiTheme="minorHAnsi" w:cstheme="minorHAnsi"/>
          <w:sz w:val="24"/>
          <w:szCs w:val="24"/>
        </w:rPr>
        <w:t>.</w:t>
      </w:r>
      <w:r w:rsidR="00970A89" w:rsidRPr="00CE064C">
        <w:rPr>
          <w:rFonts w:asciiTheme="minorHAnsi" w:hAnsiTheme="minorHAnsi" w:cstheme="minorHAnsi"/>
          <w:sz w:val="24"/>
          <w:szCs w:val="24"/>
          <w:lang w:bidi="lt-LT"/>
        </w:rPr>
        <w:t xml:space="preserve"> </w:t>
      </w:r>
      <w:bookmarkEnd w:id="4"/>
    </w:p>
    <w:p w14:paraId="0794D429" w14:textId="0EE4997C" w:rsidR="00970A89" w:rsidRPr="00CE064C" w:rsidRDefault="00B96E3F" w:rsidP="00970A89">
      <w:pPr>
        <w:tabs>
          <w:tab w:val="left" w:pos="1418"/>
        </w:tabs>
        <w:ind w:firstLine="567"/>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2.4</w:t>
      </w:r>
      <w:r w:rsidR="00970A89" w:rsidRPr="00CE064C">
        <w:rPr>
          <w:rFonts w:asciiTheme="minorHAnsi" w:eastAsia="Times New Roman" w:hAnsiTheme="minorHAnsi" w:cstheme="minorHAnsi"/>
          <w:sz w:val="24"/>
          <w:szCs w:val="24"/>
        </w:rPr>
        <w:t>. Pirkimo objektui taikomi šie reikalavimai:</w:t>
      </w:r>
    </w:p>
    <w:p w14:paraId="739BE835" w14:textId="749BCC3E" w:rsidR="00970A89" w:rsidRPr="00CE064C" w:rsidRDefault="00B96E3F" w:rsidP="00970A89">
      <w:pPr>
        <w:tabs>
          <w:tab w:val="left" w:pos="1418"/>
        </w:tabs>
        <w:ind w:firstLine="567"/>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2.4</w:t>
      </w:r>
      <w:r w:rsidR="00970A89" w:rsidRPr="00CE064C">
        <w:rPr>
          <w:rFonts w:asciiTheme="minorHAnsi" w:eastAsia="Times New Roman" w:hAnsiTheme="minorHAnsi" w:cstheme="minorHAnsi"/>
          <w:sz w:val="24"/>
          <w:szCs w:val="24"/>
        </w:rPr>
        <w:t>.1. GPS įrenginių įmontavimas/išmontavimas (Tiekėjo sąskaita atvykti į automobilio laikymo vieta</w:t>
      </w:r>
      <w:r w:rsidR="005C5574" w:rsidRPr="00CE064C">
        <w:rPr>
          <w:rFonts w:asciiTheme="minorHAnsi" w:eastAsia="Times New Roman" w:hAnsiTheme="minorHAnsi" w:cstheme="minorHAnsi"/>
          <w:sz w:val="24"/>
          <w:szCs w:val="24"/>
        </w:rPr>
        <w:t xml:space="preserve">s </w:t>
      </w:r>
      <w:r w:rsidR="00970A89" w:rsidRPr="00CE064C">
        <w:rPr>
          <w:rFonts w:asciiTheme="minorHAnsi" w:eastAsia="Times New Roman" w:hAnsiTheme="minorHAnsi" w:cstheme="minorHAnsi"/>
          <w:sz w:val="24"/>
          <w:szCs w:val="24"/>
        </w:rPr>
        <w:t xml:space="preserve"> ir įmontuoti/išmontuoti GPS įrenginius nuo užsakymo pateikimo nurodytu el. pašto adresu dienos);</w:t>
      </w:r>
    </w:p>
    <w:p w14:paraId="3F2825C0" w14:textId="19A62244" w:rsidR="00970A89" w:rsidRPr="00CE064C" w:rsidRDefault="00B96E3F" w:rsidP="00970A89">
      <w:pPr>
        <w:tabs>
          <w:tab w:val="left" w:pos="1418"/>
        </w:tabs>
        <w:ind w:firstLine="567"/>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2.4</w:t>
      </w:r>
      <w:r w:rsidR="00970A89" w:rsidRPr="00CE064C">
        <w:rPr>
          <w:rFonts w:asciiTheme="minorHAnsi" w:eastAsia="Times New Roman" w:hAnsiTheme="minorHAnsi" w:cstheme="minorHAnsi"/>
          <w:sz w:val="24"/>
          <w:szCs w:val="24"/>
        </w:rPr>
        <w:t>.2. GPS įrenginių nuoma;</w:t>
      </w:r>
    </w:p>
    <w:p w14:paraId="023D1131" w14:textId="303AA5A0" w:rsidR="00970A89" w:rsidRPr="00CE064C" w:rsidRDefault="00B96E3F" w:rsidP="00970A89">
      <w:pPr>
        <w:tabs>
          <w:tab w:val="left" w:pos="1418"/>
        </w:tabs>
        <w:ind w:firstLine="567"/>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2.4</w:t>
      </w:r>
      <w:r w:rsidR="00970A89" w:rsidRPr="00CE064C">
        <w:rPr>
          <w:rFonts w:asciiTheme="minorHAnsi" w:eastAsia="Times New Roman" w:hAnsiTheme="minorHAnsi" w:cstheme="minorHAnsi"/>
          <w:sz w:val="24"/>
          <w:szCs w:val="24"/>
        </w:rPr>
        <w:t>.3. Kontrolės ir stebėjimo sistemos tarnybinės stoties nuoma;</w:t>
      </w:r>
    </w:p>
    <w:p w14:paraId="7BC9417D" w14:textId="0FC6EBCE" w:rsidR="00970A89" w:rsidRPr="00CE064C" w:rsidRDefault="00B96E3F" w:rsidP="00970A89">
      <w:pPr>
        <w:tabs>
          <w:tab w:val="left" w:pos="1418"/>
        </w:tabs>
        <w:ind w:firstLine="567"/>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2.4</w:t>
      </w:r>
      <w:r w:rsidR="00970A89" w:rsidRPr="00CE064C">
        <w:rPr>
          <w:rFonts w:asciiTheme="minorHAnsi" w:eastAsia="Times New Roman" w:hAnsiTheme="minorHAnsi" w:cstheme="minorHAnsi"/>
          <w:sz w:val="24"/>
          <w:szCs w:val="24"/>
        </w:rPr>
        <w:t>.4. Kontrolės ir stebėjimo duomenų kaupimas;</w:t>
      </w:r>
    </w:p>
    <w:p w14:paraId="72E25D8F" w14:textId="37A38A65" w:rsidR="00970A89" w:rsidRPr="00CE064C" w:rsidRDefault="00B96E3F" w:rsidP="00970A89">
      <w:pPr>
        <w:tabs>
          <w:tab w:val="left" w:pos="1418"/>
        </w:tabs>
        <w:ind w:firstLine="567"/>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2.4</w:t>
      </w:r>
      <w:r w:rsidR="00970A89" w:rsidRPr="00CE064C">
        <w:rPr>
          <w:rFonts w:asciiTheme="minorHAnsi" w:eastAsia="Times New Roman" w:hAnsiTheme="minorHAnsi" w:cstheme="minorHAnsi"/>
          <w:sz w:val="24"/>
          <w:szCs w:val="24"/>
        </w:rPr>
        <w:t>.5. Programinė įranga;</w:t>
      </w:r>
    </w:p>
    <w:p w14:paraId="712C1F2C" w14:textId="45E099D2" w:rsidR="00970A89" w:rsidRPr="00CE064C" w:rsidRDefault="00B96E3F" w:rsidP="00970A89">
      <w:pPr>
        <w:tabs>
          <w:tab w:val="left" w:pos="1418"/>
        </w:tabs>
        <w:ind w:firstLine="567"/>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2.4</w:t>
      </w:r>
      <w:r w:rsidR="00970A89" w:rsidRPr="00CE064C">
        <w:rPr>
          <w:rFonts w:asciiTheme="minorHAnsi" w:eastAsia="Times New Roman" w:hAnsiTheme="minorHAnsi" w:cstheme="minorHAnsi"/>
          <w:sz w:val="24"/>
          <w:szCs w:val="24"/>
        </w:rPr>
        <w:t>.6. Žemėlapiai neribotam darbo vietų skaičiui;</w:t>
      </w:r>
    </w:p>
    <w:p w14:paraId="44B4CE4D" w14:textId="19697C3F" w:rsidR="00970A89" w:rsidRPr="00CE064C" w:rsidRDefault="00B96E3F" w:rsidP="00970A89">
      <w:pPr>
        <w:tabs>
          <w:tab w:val="left" w:pos="1418"/>
        </w:tabs>
        <w:ind w:firstLine="567"/>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2.4</w:t>
      </w:r>
      <w:r w:rsidR="00970A89" w:rsidRPr="00CE064C">
        <w:rPr>
          <w:rFonts w:asciiTheme="minorHAnsi" w:eastAsia="Times New Roman" w:hAnsiTheme="minorHAnsi" w:cstheme="minorHAnsi"/>
          <w:sz w:val="24"/>
          <w:szCs w:val="24"/>
        </w:rPr>
        <w:t>.7. Kiti telekomunikaciniai resursai, būtini perkamoms paslaugoms vykdyti, įvertinant SIM kortelės abonentinį mokestį bei neribotą duomenų perdavimą, transporto priemonėms esant LR teritorijoje.</w:t>
      </w:r>
    </w:p>
    <w:p w14:paraId="675B286D" w14:textId="2782DFF7" w:rsidR="00970A89" w:rsidRPr="008302A1" w:rsidRDefault="00B96E3F" w:rsidP="00970A89">
      <w:pPr>
        <w:tabs>
          <w:tab w:val="left" w:pos="1418"/>
        </w:tabs>
        <w:ind w:firstLine="567"/>
        <w:jc w:val="both"/>
        <w:rPr>
          <w:rFonts w:asciiTheme="minorHAnsi" w:eastAsia="Times New Roman" w:hAnsiTheme="minorHAnsi" w:cstheme="minorHAnsi"/>
          <w:b/>
          <w:bCs/>
          <w:sz w:val="24"/>
          <w:szCs w:val="24"/>
          <w:u w:val="single"/>
        </w:rPr>
      </w:pPr>
      <w:r w:rsidRPr="008302A1">
        <w:rPr>
          <w:rFonts w:asciiTheme="minorHAnsi" w:eastAsia="Times New Roman" w:hAnsiTheme="minorHAnsi" w:cstheme="minorHAnsi"/>
          <w:b/>
          <w:bCs/>
          <w:sz w:val="24"/>
          <w:szCs w:val="24"/>
          <w:u w:val="single"/>
        </w:rPr>
        <w:t>2.</w:t>
      </w:r>
      <w:r w:rsidR="006F79C9" w:rsidRPr="008302A1">
        <w:rPr>
          <w:rFonts w:asciiTheme="minorHAnsi" w:eastAsia="Times New Roman" w:hAnsiTheme="minorHAnsi" w:cstheme="minorHAnsi"/>
          <w:b/>
          <w:bCs/>
          <w:sz w:val="24"/>
          <w:szCs w:val="24"/>
          <w:u w:val="single"/>
        </w:rPr>
        <w:t>5</w:t>
      </w:r>
      <w:r w:rsidR="00970A89" w:rsidRPr="008302A1">
        <w:rPr>
          <w:rFonts w:asciiTheme="minorHAnsi" w:eastAsia="Times New Roman" w:hAnsiTheme="minorHAnsi" w:cstheme="minorHAnsi"/>
          <w:b/>
          <w:bCs/>
          <w:sz w:val="24"/>
          <w:szCs w:val="24"/>
          <w:u w:val="single"/>
        </w:rPr>
        <w:t xml:space="preserve">. </w:t>
      </w:r>
      <w:r w:rsidR="008302A1" w:rsidRPr="008302A1">
        <w:rPr>
          <w:rFonts w:asciiTheme="minorHAnsi" w:eastAsia="Times New Roman" w:hAnsiTheme="minorHAnsi" w:cstheme="minorHAnsi"/>
          <w:b/>
          <w:bCs/>
          <w:sz w:val="24"/>
          <w:szCs w:val="24"/>
          <w:u w:val="single"/>
        </w:rPr>
        <w:t xml:space="preserve">Bendras </w:t>
      </w:r>
      <w:r w:rsidR="00970A89" w:rsidRPr="008302A1">
        <w:rPr>
          <w:rFonts w:asciiTheme="minorHAnsi" w:eastAsia="Times New Roman" w:hAnsiTheme="minorHAnsi" w:cstheme="minorHAnsi"/>
          <w:b/>
          <w:bCs/>
          <w:sz w:val="24"/>
          <w:szCs w:val="24"/>
          <w:u w:val="single"/>
        </w:rPr>
        <w:t>Paslaugų teikimo terminas</w:t>
      </w:r>
      <w:r w:rsidR="008302A1" w:rsidRPr="008302A1">
        <w:rPr>
          <w:rFonts w:asciiTheme="minorHAnsi" w:eastAsia="Times New Roman" w:hAnsiTheme="minorHAnsi" w:cstheme="minorHAnsi"/>
          <w:b/>
          <w:bCs/>
          <w:sz w:val="24"/>
          <w:szCs w:val="24"/>
          <w:u w:val="single"/>
        </w:rPr>
        <w:t>, kartu su įrangos sumontavimu</w:t>
      </w:r>
      <w:r w:rsidR="00970A89" w:rsidRPr="008302A1">
        <w:rPr>
          <w:rFonts w:asciiTheme="minorHAnsi" w:eastAsia="Times New Roman" w:hAnsiTheme="minorHAnsi" w:cstheme="minorHAnsi"/>
          <w:b/>
          <w:bCs/>
          <w:sz w:val="24"/>
          <w:szCs w:val="24"/>
          <w:u w:val="single"/>
        </w:rPr>
        <w:t xml:space="preserve"> – 36 mėnesiai.</w:t>
      </w:r>
    </w:p>
    <w:p w14:paraId="2F2AD03D" w14:textId="51D6678E" w:rsidR="00970A89" w:rsidRPr="00CE064C" w:rsidRDefault="006F79C9" w:rsidP="00970A89">
      <w:pPr>
        <w:tabs>
          <w:tab w:val="left" w:pos="1418"/>
        </w:tabs>
        <w:ind w:firstLine="567"/>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2.6</w:t>
      </w:r>
      <w:r w:rsidR="00970A89" w:rsidRPr="00CE064C">
        <w:rPr>
          <w:rFonts w:asciiTheme="minorHAnsi" w:eastAsia="Times New Roman" w:hAnsiTheme="minorHAnsi" w:cstheme="minorHAnsi"/>
          <w:sz w:val="24"/>
          <w:szCs w:val="24"/>
        </w:rPr>
        <w:t>. Papildomai tiekėjas turi įmontuoti GPS įrenginius ir teikti Paslaugas į specialią Pirkėjo techniką visu Sutarties galiojimo laikotarpiu.</w:t>
      </w:r>
    </w:p>
    <w:p w14:paraId="18838A8E" w14:textId="10AA70CA" w:rsidR="00970A89" w:rsidRDefault="006F79C9" w:rsidP="00970A89">
      <w:pPr>
        <w:tabs>
          <w:tab w:val="left" w:pos="1418"/>
        </w:tabs>
        <w:ind w:firstLine="567"/>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2.7</w:t>
      </w:r>
      <w:r w:rsidR="00970A89" w:rsidRPr="00CE064C">
        <w:rPr>
          <w:rFonts w:asciiTheme="minorHAnsi" w:eastAsia="Times New Roman" w:hAnsiTheme="minorHAnsi" w:cstheme="minorHAnsi"/>
          <w:sz w:val="24"/>
          <w:szCs w:val="24"/>
        </w:rPr>
        <w:t>. Pirkėjas pasilieka teisę didinti arba mažinti įmontuojamų GPS įrenginių į automobilius kiekius. Paslaugos bus perkamos pagal faktinį poreikį, neviršijant pirkimo sutarties maksimalios kainos.</w:t>
      </w:r>
    </w:p>
    <w:p w14:paraId="370E0B50" w14:textId="5F32DC23" w:rsidR="00D966B8" w:rsidRPr="006536FF" w:rsidRDefault="00393092" w:rsidP="00236FE2">
      <w:pPr>
        <w:pStyle w:val="ListParagraph"/>
        <w:tabs>
          <w:tab w:val="left" w:pos="0"/>
          <w:tab w:val="left" w:pos="540"/>
        </w:tabs>
        <w:spacing w:before="60" w:after="60"/>
        <w:ind w:left="0" w:firstLine="630"/>
        <w:jc w:val="both"/>
        <w:rPr>
          <w:rFonts w:ascii="Calibri" w:eastAsia="Calibri" w:hAnsi="Calibri" w:cs="Calibri"/>
          <w:b/>
          <w:bCs/>
          <w:sz w:val="24"/>
          <w:szCs w:val="24"/>
          <w:u w:val="single"/>
        </w:rPr>
      </w:pPr>
      <w:r w:rsidRPr="006536FF">
        <w:rPr>
          <w:rFonts w:ascii="Calibri" w:eastAsia="Times New Roman" w:hAnsi="Calibri" w:cs="Calibri"/>
          <w:b/>
          <w:bCs/>
          <w:sz w:val="24"/>
          <w:szCs w:val="24"/>
          <w:u w:val="single"/>
        </w:rPr>
        <w:t xml:space="preserve">2.8. </w:t>
      </w:r>
      <w:r w:rsidRPr="006536FF">
        <w:rPr>
          <w:rFonts w:ascii="Calibri" w:eastAsia="Calibri" w:hAnsi="Calibri" w:cs="Calibri"/>
          <w:b/>
          <w:bCs/>
          <w:sz w:val="24"/>
          <w:szCs w:val="24"/>
          <w:u w:val="single"/>
        </w:rPr>
        <w:t>Sumontavus įrang</w:t>
      </w:r>
      <w:r w:rsidR="00774469" w:rsidRPr="006536FF">
        <w:rPr>
          <w:rFonts w:ascii="Calibri" w:eastAsia="Calibri" w:hAnsi="Calibri" w:cs="Calibri"/>
          <w:b/>
          <w:bCs/>
          <w:sz w:val="24"/>
          <w:szCs w:val="24"/>
          <w:u w:val="single"/>
        </w:rPr>
        <w:t>ą</w:t>
      </w:r>
      <w:r w:rsidR="00236FE2" w:rsidRPr="006536FF">
        <w:rPr>
          <w:rFonts w:ascii="Calibri" w:eastAsia="Calibri" w:hAnsi="Calibri" w:cs="Calibri"/>
          <w:b/>
          <w:bCs/>
          <w:sz w:val="24"/>
          <w:szCs w:val="24"/>
          <w:u w:val="single"/>
        </w:rPr>
        <w:t>, tiekėjas</w:t>
      </w:r>
      <w:r w:rsidRPr="006536FF">
        <w:rPr>
          <w:rFonts w:ascii="Calibri" w:eastAsia="Calibri" w:hAnsi="Calibri" w:cs="Calibri"/>
          <w:b/>
          <w:bCs/>
          <w:sz w:val="24"/>
          <w:szCs w:val="24"/>
          <w:u w:val="single"/>
        </w:rPr>
        <w:t xml:space="preserve"> tur</w:t>
      </w:r>
      <w:r w:rsidR="00236FE2" w:rsidRPr="006536FF">
        <w:rPr>
          <w:rFonts w:ascii="Calibri" w:eastAsia="Calibri" w:hAnsi="Calibri" w:cs="Calibri"/>
          <w:b/>
          <w:bCs/>
          <w:sz w:val="24"/>
          <w:szCs w:val="24"/>
          <w:u w:val="single"/>
        </w:rPr>
        <w:t>ės</w:t>
      </w:r>
      <w:r w:rsidRPr="006536FF">
        <w:rPr>
          <w:rFonts w:ascii="Calibri" w:eastAsia="Calibri" w:hAnsi="Calibri" w:cs="Calibri"/>
          <w:b/>
          <w:bCs/>
          <w:sz w:val="24"/>
          <w:szCs w:val="24"/>
          <w:u w:val="single"/>
        </w:rPr>
        <w:t xml:space="preserve"> </w:t>
      </w:r>
      <w:r w:rsidR="00236FE2" w:rsidRPr="006536FF">
        <w:rPr>
          <w:rFonts w:ascii="Calibri" w:hAnsi="Calibri" w:cs="Calibri"/>
          <w:b/>
          <w:bCs/>
          <w:noProof/>
          <w:sz w:val="24"/>
          <w:szCs w:val="24"/>
          <w:u w:val="single"/>
        </w:rPr>
        <w:t xml:space="preserve">suteikti </w:t>
      </w:r>
      <w:r w:rsidR="00236FE2" w:rsidRPr="006536FF">
        <w:rPr>
          <w:rFonts w:ascii="Calibri" w:hAnsi="Calibri" w:cs="Calibri"/>
          <w:b/>
          <w:bCs/>
          <w:noProof/>
          <w:sz w:val="24"/>
          <w:szCs w:val="24"/>
          <w:u w:val="single"/>
        </w:rPr>
        <w:t>8 val</w:t>
      </w:r>
      <w:r w:rsidR="0095781A" w:rsidRPr="006536FF">
        <w:rPr>
          <w:rFonts w:ascii="Calibri" w:hAnsi="Calibri" w:cs="Calibri"/>
          <w:b/>
          <w:bCs/>
          <w:noProof/>
          <w:sz w:val="24"/>
          <w:szCs w:val="24"/>
          <w:u w:val="single"/>
        </w:rPr>
        <w:t>. įrangos naudojimo</w:t>
      </w:r>
      <w:r w:rsidR="00236FE2" w:rsidRPr="006536FF">
        <w:rPr>
          <w:rFonts w:ascii="Calibri" w:hAnsi="Calibri" w:cs="Calibri"/>
          <w:b/>
          <w:bCs/>
          <w:noProof/>
          <w:sz w:val="24"/>
          <w:szCs w:val="24"/>
          <w:u w:val="single"/>
        </w:rPr>
        <w:t xml:space="preserve"> </w:t>
      </w:r>
      <w:r w:rsidR="00236FE2" w:rsidRPr="006536FF">
        <w:rPr>
          <w:rFonts w:ascii="Calibri" w:hAnsi="Calibri" w:cs="Calibri"/>
          <w:b/>
          <w:bCs/>
          <w:noProof/>
          <w:sz w:val="24"/>
          <w:szCs w:val="24"/>
          <w:u w:val="single"/>
        </w:rPr>
        <w:t>mokymų</w:t>
      </w:r>
      <w:r w:rsidR="00236FE2" w:rsidRPr="006536FF">
        <w:rPr>
          <w:rFonts w:ascii="Calibri" w:hAnsi="Calibri" w:cs="Calibri"/>
          <w:b/>
          <w:bCs/>
          <w:noProof/>
          <w:sz w:val="24"/>
          <w:szCs w:val="24"/>
          <w:u w:val="single"/>
        </w:rPr>
        <w:t xml:space="preserve"> </w:t>
      </w:r>
      <w:r w:rsidR="00236FE2" w:rsidRPr="006536FF">
        <w:rPr>
          <w:rFonts w:ascii="Calibri" w:hAnsi="Calibri" w:cs="Calibri"/>
          <w:b/>
          <w:bCs/>
          <w:noProof/>
          <w:sz w:val="24"/>
          <w:szCs w:val="24"/>
          <w:u w:val="single"/>
        </w:rPr>
        <w:t>paslaug</w:t>
      </w:r>
      <w:r w:rsidR="00236FE2" w:rsidRPr="006536FF">
        <w:rPr>
          <w:rFonts w:ascii="Calibri" w:hAnsi="Calibri" w:cs="Calibri"/>
          <w:b/>
          <w:bCs/>
          <w:noProof/>
          <w:sz w:val="24"/>
          <w:szCs w:val="24"/>
          <w:u w:val="single"/>
        </w:rPr>
        <w:t>ų</w:t>
      </w:r>
      <w:r w:rsidR="00236FE2" w:rsidRPr="006536FF">
        <w:rPr>
          <w:rFonts w:ascii="Calibri" w:hAnsi="Calibri" w:cs="Calibri"/>
          <w:b/>
          <w:bCs/>
          <w:noProof/>
          <w:sz w:val="24"/>
          <w:szCs w:val="24"/>
          <w:u w:val="single"/>
        </w:rPr>
        <w:t xml:space="preserve"> (gyvai)</w:t>
      </w:r>
      <w:r w:rsidR="00236FE2" w:rsidRPr="006536FF">
        <w:rPr>
          <w:rFonts w:ascii="Calibri" w:hAnsi="Calibri" w:cs="Calibri"/>
          <w:b/>
          <w:bCs/>
          <w:noProof/>
          <w:sz w:val="24"/>
          <w:szCs w:val="24"/>
          <w:u w:val="single"/>
        </w:rPr>
        <w:t>.</w:t>
      </w:r>
    </w:p>
    <w:p w14:paraId="1BEB4DFD" w14:textId="77777777" w:rsidR="0095781A" w:rsidRDefault="0095781A" w:rsidP="00970A89">
      <w:pPr>
        <w:tabs>
          <w:tab w:val="left" w:pos="1418"/>
        </w:tabs>
        <w:ind w:firstLine="567"/>
        <w:jc w:val="both"/>
        <w:rPr>
          <w:rFonts w:asciiTheme="minorHAnsi" w:eastAsia="Times New Roman" w:hAnsiTheme="minorHAnsi" w:cstheme="minorHAnsi"/>
          <w:b/>
          <w:bCs/>
          <w:sz w:val="24"/>
          <w:szCs w:val="24"/>
        </w:rPr>
      </w:pPr>
    </w:p>
    <w:p w14:paraId="564E03E7" w14:textId="751E0679" w:rsidR="00970A89" w:rsidRPr="00CE064C" w:rsidRDefault="00A210B4" w:rsidP="00970A89">
      <w:pPr>
        <w:tabs>
          <w:tab w:val="left" w:pos="1418"/>
        </w:tabs>
        <w:ind w:firstLine="567"/>
        <w:jc w:val="both"/>
        <w:rPr>
          <w:rFonts w:asciiTheme="minorHAnsi" w:eastAsia="Times New Roman" w:hAnsiTheme="minorHAnsi" w:cstheme="minorHAnsi"/>
          <w:b/>
          <w:bCs/>
          <w:sz w:val="24"/>
          <w:szCs w:val="24"/>
        </w:rPr>
      </w:pPr>
      <w:r>
        <w:rPr>
          <w:rFonts w:asciiTheme="minorHAnsi" w:eastAsia="Times New Roman" w:hAnsiTheme="minorHAnsi" w:cstheme="minorHAnsi"/>
          <w:b/>
          <w:bCs/>
          <w:sz w:val="24"/>
          <w:szCs w:val="24"/>
        </w:rPr>
        <w:t>3</w:t>
      </w:r>
      <w:r w:rsidR="00970A89" w:rsidRPr="00CE064C">
        <w:rPr>
          <w:rFonts w:asciiTheme="minorHAnsi" w:eastAsia="Times New Roman" w:hAnsiTheme="minorHAnsi" w:cstheme="minorHAnsi"/>
          <w:b/>
          <w:bCs/>
          <w:sz w:val="24"/>
          <w:szCs w:val="24"/>
        </w:rPr>
        <w:t>. PIRKIMO OBJEKTO PRITAIKYMO SRITIS</w:t>
      </w:r>
    </w:p>
    <w:p w14:paraId="09F89847" w14:textId="77777777" w:rsidR="00970A89" w:rsidRPr="00CE064C" w:rsidRDefault="00970A89" w:rsidP="00970A89">
      <w:pPr>
        <w:tabs>
          <w:tab w:val="left" w:pos="1418"/>
        </w:tabs>
        <w:ind w:firstLine="567"/>
        <w:jc w:val="both"/>
        <w:rPr>
          <w:rFonts w:asciiTheme="minorHAnsi" w:eastAsia="Times New Roman" w:hAnsiTheme="minorHAnsi" w:cstheme="minorHAnsi"/>
          <w:sz w:val="24"/>
          <w:szCs w:val="24"/>
        </w:rPr>
      </w:pPr>
      <w:r w:rsidRPr="00CE064C">
        <w:rPr>
          <w:rFonts w:asciiTheme="minorHAnsi" w:eastAsia="Times New Roman" w:hAnsiTheme="minorHAnsi" w:cstheme="minorHAnsi"/>
          <w:sz w:val="24"/>
          <w:szCs w:val="24"/>
        </w:rPr>
        <w:t>Transporto priemonių stebėjimas ir kontrolės paslauga su integruota GPS įranga bus naudojama efektyviai valdyti įmonės transporto priemones ir vykdyti degalų apskaitą.</w:t>
      </w:r>
    </w:p>
    <w:p w14:paraId="20F689BA" w14:textId="77777777" w:rsidR="00970A89" w:rsidRPr="00CE064C" w:rsidRDefault="00970A89" w:rsidP="00970A89">
      <w:pPr>
        <w:tabs>
          <w:tab w:val="left" w:pos="1418"/>
        </w:tabs>
        <w:ind w:firstLine="567"/>
        <w:jc w:val="both"/>
        <w:rPr>
          <w:rFonts w:asciiTheme="minorHAnsi" w:eastAsia="Times New Roman" w:hAnsiTheme="minorHAnsi" w:cstheme="minorHAnsi"/>
          <w:sz w:val="24"/>
          <w:szCs w:val="24"/>
        </w:rPr>
      </w:pPr>
    </w:p>
    <w:p w14:paraId="2D0E654F" w14:textId="4B4E8034" w:rsidR="00970A89" w:rsidRPr="00CE064C" w:rsidRDefault="00A210B4" w:rsidP="00970A89">
      <w:pPr>
        <w:tabs>
          <w:tab w:val="left" w:pos="1418"/>
        </w:tabs>
        <w:ind w:firstLine="567"/>
        <w:jc w:val="both"/>
        <w:rPr>
          <w:rFonts w:asciiTheme="minorHAnsi" w:eastAsia="Times New Roman" w:hAnsiTheme="minorHAnsi" w:cstheme="minorHAnsi"/>
          <w:b/>
          <w:bCs/>
          <w:sz w:val="24"/>
          <w:szCs w:val="24"/>
        </w:rPr>
      </w:pPr>
      <w:r>
        <w:rPr>
          <w:rFonts w:asciiTheme="minorHAnsi" w:eastAsia="Times New Roman" w:hAnsiTheme="minorHAnsi" w:cstheme="minorHAnsi"/>
          <w:b/>
          <w:bCs/>
          <w:sz w:val="24"/>
          <w:szCs w:val="24"/>
        </w:rPr>
        <w:t>4</w:t>
      </w:r>
      <w:r w:rsidR="00970A89" w:rsidRPr="00CE064C">
        <w:rPr>
          <w:rFonts w:asciiTheme="minorHAnsi" w:eastAsia="Times New Roman" w:hAnsiTheme="minorHAnsi" w:cstheme="minorHAnsi"/>
          <w:b/>
          <w:bCs/>
          <w:sz w:val="24"/>
          <w:szCs w:val="24"/>
        </w:rPr>
        <w:t>. TECHNINIAI REIKALAVIMAI, KURIUOS TURI ATITIKTI PERKAMOS PASLAUGOS</w:t>
      </w:r>
    </w:p>
    <w:p w14:paraId="1C515F25" w14:textId="15DB3A5A" w:rsidR="00970A89" w:rsidRPr="00CE064C" w:rsidRDefault="00A210B4" w:rsidP="00970A89">
      <w:pPr>
        <w:tabs>
          <w:tab w:val="left" w:pos="1418"/>
        </w:tabs>
        <w:ind w:firstLine="567"/>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4</w:t>
      </w:r>
      <w:r w:rsidR="00970A89" w:rsidRPr="00CE064C">
        <w:rPr>
          <w:rFonts w:asciiTheme="minorHAnsi" w:eastAsia="Times New Roman" w:hAnsiTheme="minorHAnsi" w:cstheme="minorHAnsi"/>
          <w:sz w:val="24"/>
          <w:szCs w:val="24"/>
        </w:rPr>
        <w:t xml:space="preserve">.1. Į Pirkėjo mokamą fiksuoto dydžio mėnesinį mokestį turi būti įskaičiuota:  </w:t>
      </w:r>
    </w:p>
    <w:p w14:paraId="78BBC0F1" w14:textId="63EEE97C" w:rsidR="00970A89" w:rsidRPr="00CE064C" w:rsidRDefault="00A210B4" w:rsidP="00970A89">
      <w:pPr>
        <w:tabs>
          <w:tab w:val="left" w:pos="1418"/>
        </w:tabs>
        <w:ind w:firstLine="567"/>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4</w:t>
      </w:r>
      <w:r w:rsidR="00970A89" w:rsidRPr="00CE064C">
        <w:rPr>
          <w:rFonts w:asciiTheme="minorHAnsi" w:eastAsia="Times New Roman" w:hAnsiTheme="minorHAnsi" w:cstheme="minorHAnsi"/>
          <w:sz w:val="24"/>
          <w:szCs w:val="24"/>
        </w:rPr>
        <w:t xml:space="preserve">.1.1. GPS įrangos modulio, susieto su automobilio borto kompiuteriu nuoma, visam automobilių nuomos laikotarpiui, sistemos remontas bei priežiūra, eksploatavimo metu sistemos elementų pakeitimas ir išmontavimas (pagal Pirkėjo pageidavimą arba pasibaigus nuomos laikotarpiui) bei parko valdymo sistemos įdiegimas, administravimas su galimybe Pirkėjui naudotis sistema nepertraukiamai 24/7 režimu bei sistemos ir jos elementų gedimų šalinamas ne ilgiau kaip per </w:t>
      </w:r>
      <w:r w:rsidR="00F1445D">
        <w:rPr>
          <w:rFonts w:asciiTheme="minorHAnsi" w:eastAsia="Times New Roman" w:hAnsiTheme="minorHAnsi" w:cstheme="minorHAnsi"/>
          <w:sz w:val="24"/>
          <w:szCs w:val="24"/>
        </w:rPr>
        <w:t>3 (tris) darbo dienas</w:t>
      </w:r>
      <w:r w:rsidR="00970A89" w:rsidRPr="00CE064C">
        <w:rPr>
          <w:rFonts w:asciiTheme="minorHAnsi" w:eastAsia="Times New Roman" w:hAnsiTheme="minorHAnsi" w:cstheme="minorHAnsi"/>
          <w:sz w:val="24"/>
          <w:szCs w:val="24"/>
        </w:rPr>
        <w:t xml:space="preserve"> nuo gedimo registravimo momento;</w:t>
      </w:r>
    </w:p>
    <w:p w14:paraId="55E5C7B9" w14:textId="4B556A68" w:rsidR="00970A89" w:rsidRPr="00A210B4" w:rsidRDefault="00A210B4" w:rsidP="00A210B4">
      <w:pPr>
        <w:pStyle w:val="ListParagraph"/>
        <w:numPr>
          <w:ilvl w:val="1"/>
          <w:numId w:val="3"/>
        </w:numPr>
        <w:tabs>
          <w:tab w:val="left" w:pos="1418"/>
        </w:tabs>
        <w:ind w:left="924" w:hanging="357"/>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  </w:t>
      </w:r>
      <w:r w:rsidR="00970A89" w:rsidRPr="00A210B4">
        <w:rPr>
          <w:rFonts w:asciiTheme="minorHAnsi" w:eastAsia="Times New Roman" w:hAnsiTheme="minorHAnsi" w:cstheme="minorHAnsi"/>
          <w:sz w:val="24"/>
          <w:szCs w:val="24"/>
        </w:rPr>
        <w:t>Kiti reikalavimai:</w:t>
      </w:r>
    </w:p>
    <w:p w14:paraId="6B2BECE1" w14:textId="54D53726" w:rsidR="00970A89" w:rsidRPr="00CE064C" w:rsidRDefault="00A210B4" w:rsidP="00970A89">
      <w:pPr>
        <w:tabs>
          <w:tab w:val="left" w:pos="1418"/>
        </w:tabs>
        <w:ind w:firstLine="567"/>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4</w:t>
      </w:r>
      <w:r w:rsidR="00970A89" w:rsidRPr="00CE064C">
        <w:rPr>
          <w:rFonts w:asciiTheme="minorHAnsi" w:eastAsia="Times New Roman" w:hAnsiTheme="minorHAnsi" w:cstheme="minorHAnsi"/>
          <w:sz w:val="24"/>
          <w:szCs w:val="24"/>
        </w:rPr>
        <w:t xml:space="preserve">.2.1. </w:t>
      </w:r>
      <w:r w:rsidR="00970A89" w:rsidRPr="00CE064C">
        <w:rPr>
          <w:rFonts w:asciiTheme="minorHAnsi" w:hAnsiTheme="minorHAnsi" w:cstheme="minorHAnsi"/>
          <w:color w:val="000000" w:themeColor="text1"/>
          <w:sz w:val="24"/>
          <w:szCs w:val="24"/>
        </w:rPr>
        <w:t>Pirkėjui suteikta prieiga (darbo vietų skaičius pagal poreikį) ir galimybė nuotoliniu būdu savo kompiuteryje arba mobiliajame įrenginyje:</w:t>
      </w:r>
    </w:p>
    <w:p w14:paraId="38683E05" w14:textId="77777777" w:rsidR="00A210B4" w:rsidRPr="00A210B4" w:rsidRDefault="00A210B4" w:rsidP="00A210B4">
      <w:pPr>
        <w:pStyle w:val="ListParagraph"/>
        <w:numPr>
          <w:ilvl w:val="0"/>
          <w:numId w:val="2"/>
        </w:numPr>
        <w:tabs>
          <w:tab w:val="left" w:pos="1418"/>
        </w:tabs>
        <w:jc w:val="both"/>
        <w:rPr>
          <w:rFonts w:asciiTheme="minorHAnsi" w:hAnsiTheme="minorHAnsi" w:cstheme="minorHAnsi"/>
          <w:vanish/>
          <w:color w:val="000000" w:themeColor="text1"/>
          <w:sz w:val="24"/>
          <w:szCs w:val="24"/>
        </w:rPr>
      </w:pPr>
    </w:p>
    <w:p w14:paraId="73463A67" w14:textId="77777777" w:rsidR="00A210B4" w:rsidRPr="00A210B4" w:rsidRDefault="00A210B4" w:rsidP="00A210B4">
      <w:pPr>
        <w:pStyle w:val="ListParagraph"/>
        <w:numPr>
          <w:ilvl w:val="0"/>
          <w:numId w:val="2"/>
        </w:numPr>
        <w:tabs>
          <w:tab w:val="left" w:pos="1418"/>
        </w:tabs>
        <w:jc w:val="both"/>
        <w:rPr>
          <w:rFonts w:asciiTheme="minorHAnsi" w:hAnsiTheme="minorHAnsi" w:cstheme="minorHAnsi"/>
          <w:vanish/>
          <w:color w:val="000000" w:themeColor="text1"/>
          <w:sz w:val="24"/>
          <w:szCs w:val="24"/>
        </w:rPr>
      </w:pPr>
    </w:p>
    <w:p w14:paraId="4B11434D" w14:textId="77777777" w:rsidR="00A210B4" w:rsidRPr="00A210B4" w:rsidRDefault="00A210B4" w:rsidP="00A210B4">
      <w:pPr>
        <w:pStyle w:val="ListParagraph"/>
        <w:numPr>
          <w:ilvl w:val="1"/>
          <w:numId w:val="2"/>
        </w:numPr>
        <w:tabs>
          <w:tab w:val="left" w:pos="1418"/>
        </w:tabs>
        <w:jc w:val="both"/>
        <w:rPr>
          <w:rFonts w:asciiTheme="minorHAnsi" w:hAnsiTheme="minorHAnsi" w:cstheme="minorHAnsi"/>
          <w:vanish/>
          <w:color w:val="000000" w:themeColor="text1"/>
          <w:sz w:val="24"/>
          <w:szCs w:val="24"/>
        </w:rPr>
      </w:pPr>
    </w:p>
    <w:p w14:paraId="40C98C30" w14:textId="77777777" w:rsidR="00A210B4" w:rsidRPr="00A210B4" w:rsidRDefault="00A210B4" w:rsidP="00A210B4">
      <w:pPr>
        <w:pStyle w:val="ListParagraph"/>
        <w:numPr>
          <w:ilvl w:val="2"/>
          <w:numId w:val="2"/>
        </w:numPr>
        <w:tabs>
          <w:tab w:val="left" w:pos="1418"/>
        </w:tabs>
        <w:jc w:val="both"/>
        <w:rPr>
          <w:rFonts w:asciiTheme="minorHAnsi" w:hAnsiTheme="minorHAnsi" w:cstheme="minorHAnsi"/>
          <w:vanish/>
          <w:color w:val="000000" w:themeColor="text1"/>
          <w:sz w:val="24"/>
          <w:szCs w:val="24"/>
        </w:rPr>
      </w:pPr>
    </w:p>
    <w:p w14:paraId="0F2B6A6E" w14:textId="704FCF1D" w:rsidR="00970A89" w:rsidRPr="00CE064C" w:rsidRDefault="00970A89" w:rsidP="009309E3">
      <w:pPr>
        <w:pStyle w:val="ListParagraph"/>
        <w:numPr>
          <w:ilvl w:val="3"/>
          <w:numId w:val="2"/>
        </w:numPr>
        <w:tabs>
          <w:tab w:val="left" w:pos="1418"/>
        </w:tabs>
        <w:ind w:left="-90" w:firstLine="657"/>
        <w:jc w:val="both"/>
        <w:rPr>
          <w:rFonts w:asciiTheme="minorHAnsi" w:hAnsiTheme="minorHAnsi" w:cstheme="minorHAnsi"/>
          <w:color w:val="000000" w:themeColor="text1"/>
          <w:sz w:val="24"/>
          <w:szCs w:val="24"/>
        </w:rPr>
      </w:pPr>
      <w:r w:rsidRPr="00CE064C">
        <w:rPr>
          <w:rFonts w:asciiTheme="minorHAnsi" w:hAnsiTheme="minorHAnsi" w:cstheme="minorHAnsi"/>
          <w:color w:val="000000" w:themeColor="text1"/>
          <w:sz w:val="24"/>
          <w:szCs w:val="24"/>
        </w:rPr>
        <w:t>matyti automobilių judėjimą realiu laiku ir gauti maršruto istoriją pagal pasirinktą laiko intervalą, sustojimo ar stovėjimo taškus;</w:t>
      </w:r>
    </w:p>
    <w:p w14:paraId="0F9EA6A6" w14:textId="77777777" w:rsidR="00970A89" w:rsidRPr="00CE064C" w:rsidRDefault="00970A89" w:rsidP="00970A89">
      <w:pPr>
        <w:pStyle w:val="ListParagraph"/>
        <w:numPr>
          <w:ilvl w:val="3"/>
          <w:numId w:val="2"/>
        </w:numPr>
        <w:tabs>
          <w:tab w:val="left" w:pos="1418"/>
        </w:tabs>
        <w:ind w:left="0" w:firstLine="567"/>
        <w:jc w:val="both"/>
        <w:rPr>
          <w:rFonts w:asciiTheme="minorHAnsi" w:hAnsiTheme="minorHAnsi" w:cstheme="minorHAnsi"/>
          <w:color w:val="000000" w:themeColor="text1"/>
          <w:sz w:val="24"/>
          <w:szCs w:val="24"/>
        </w:rPr>
      </w:pPr>
      <w:r w:rsidRPr="00CE064C">
        <w:rPr>
          <w:rFonts w:asciiTheme="minorHAnsi" w:hAnsiTheme="minorHAnsi" w:cstheme="minorHAnsi"/>
          <w:color w:val="000000" w:themeColor="text1"/>
          <w:sz w:val="24"/>
          <w:szCs w:val="24"/>
        </w:rPr>
        <w:t xml:space="preserve">generuoti ataskaitas pagal automobilį ir visą automobilių parką (viena ataskaita) apie kelionės maršrutą – už dieną, mėnesį, matant detalų važiavimo kelią, važiavimo laiką, sustojimo laiką ir kt. duomenis; </w:t>
      </w:r>
    </w:p>
    <w:p w14:paraId="546BF9FB" w14:textId="77777777" w:rsidR="00970A89" w:rsidRPr="00CE064C" w:rsidRDefault="00970A89" w:rsidP="00970A89">
      <w:pPr>
        <w:pStyle w:val="ListParagraph"/>
        <w:numPr>
          <w:ilvl w:val="3"/>
          <w:numId w:val="2"/>
        </w:numPr>
        <w:tabs>
          <w:tab w:val="left" w:pos="1418"/>
        </w:tabs>
        <w:ind w:left="0" w:firstLine="567"/>
        <w:jc w:val="both"/>
        <w:rPr>
          <w:rFonts w:asciiTheme="minorHAnsi" w:hAnsiTheme="minorHAnsi" w:cstheme="minorHAnsi"/>
          <w:color w:val="000000" w:themeColor="text1"/>
          <w:sz w:val="24"/>
          <w:szCs w:val="24"/>
        </w:rPr>
      </w:pPr>
      <w:r w:rsidRPr="00CE064C">
        <w:rPr>
          <w:rFonts w:asciiTheme="minorHAnsi" w:hAnsiTheme="minorHAnsi" w:cstheme="minorHAnsi"/>
          <w:color w:val="000000" w:themeColor="text1"/>
          <w:sz w:val="24"/>
          <w:szCs w:val="24"/>
        </w:rPr>
        <w:t xml:space="preserve"> kurti zonas, apibrėžiant norimą teritoriją žemėlapyje ir gauti pranešimus apie numatytų taisyklių pažeidimus sukurtose zonose (pvz., automobiliui kirtus numatytos zonos ribas);</w:t>
      </w:r>
    </w:p>
    <w:p w14:paraId="4D61FD8E" w14:textId="77777777" w:rsidR="00970A89" w:rsidRPr="00CE064C" w:rsidRDefault="00970A89" w:rsidP="00970A89">
      <w:pPr>
        <w:pStyle w:val="ListParagraph"/>
        <w:numPr>
          <w:ilvl w:val="3"/>
          <w:numId w:val="2"/>
        </w:numPr>
        <w:tabs>
          <w:tab w:val="left" w:pos="1418"/>
        </w:tabs>
        <w:ind w:left="0" w:firstLine="567"/>
        <w:jc w:val="both"/>
        <w:rPr>
          <w:rFonts w:asciiTheme="minorHAnsi" w:hAnsiTheme="minorHAnsi" w:cstheme="minorHAnsi"/>
          <w:color w:val="000000" w:themeColor="text1"/>
          <w:sz w:val="24"/>
          <w:szCs w:val="24"/>
        </w:rPr>
      </w:pPr>
      <w:r w:rsidRPr="00CE064C">
        <w:rPr>
          <w:rFonts w:asciiTheme="minorHAnsi" w:hAnsiTheme="minorHAnsi" w:cstheme="minorHAnsi"/>
          <w:color w:val="000000" w:themeColor="text1"/>
          <w:sz w:val="24"/>
          <w:szCs w:val="24"/>
        </w:rPr>
        <w:t xml:space="preserve"> kurti taisykles bei rodiklius ir gauti pranešimus apie jų pažeidimus (pvz., nustatyti automobilio stovėjimo laiką darbo metu, nustatyti automobilio darbo laiką, nustatyti automobilio greičio limitą ir pan.);</w:t>
      </w:r>
    </w:p>
    <w:p w14:paraId="43491597" w14:textId="77777777" w:rsidR="00970A89" w:rsidRPr="00CE064C" w:rsidRDefault="00970A89" w:rsidP="00970A89">
      <w:pPr>
        <w:pStyle w:val="ListParagraph"/>
        <w:numPr>
          <w:ilvl w:val="3"/>
          <w:numId w:val="2"/>
        </w:numPr>
        <w:tabs>
          <w:tab w:val="left" w:pos="1418"/>
        </w:tabs>
        <w:ind w:left="0" w:firstLine="567"/>
        <w:jc w:val="both"/>
        <w:rPr>
          <w:rFonts w:asciiTheme="minorHAnsi" w:hAnsiTheme="minorHAnsi" w:cstheme="minorHAnsi"/>
          <w:color w:val="000000" w:themeColor="text1"/>
          <w:sz w:val="24"/>
          <w:szCs w:val="24"/>
        </w:rPr>
      </w:pPr>
      <w:r w:rsidRPr="00CE064C">
        <w:rPr>
          <w:rFonts w:asciiTheme="minorHAnsi" w:hAnsiTheme="minorHAnsi" w:cstheme="minorHAnsi"/>
          <w:color w:val="000000" w:themeColor="text1"/>
          <w:sz w:val="24"/>
          <w:szCs w:val="24"/>
        </w:rPr>
        <w:t xml:space="preserve"> gauti informaciją apie degalų įpylimus ir nupylimus, degalų lygį bake esamu laiku ir prieš ir po įpylimų ir nupylimų, matyti staigius degalų lygio bake pokyčius pagal pasirinktą laiko intervalą ir/arba pylimo taškus;</w:t>
      </w:r>
    </w:p>
    <w:p w14:paraId="65CE15FF" w14:textId="77777777" w:rsidR="00970A89" w:rsidRPr="00CE064C" w:rsidRDefault="00970A89" w:rsidP="00970A89">
      <w:pPr>
        <w:pStyle w:val="ListParagraph"/>
        <w:numPr>
          <w:ilvl w:val="3"/>
          <w:numId w:val="2"/>
        </w:numPr>
        <w:tabs>
          <w:tab w:val="left" w:pos="1418"/>
        </w:tabs>
        <w:ind w:left="0" w:firstLine="567"/>
        <w:jc w:val="both"/>
        <w:rPr>
          <w:rFonts w:asciiTheme="minorHAnsi" w:hAnsiTheme="minorHAnsi" w:cstheme="minorHAnsi"/>
          <w:color w:val="000000" w:themeColor="text1"/>
          <w:sz w:val="24"/>
          <w:szCs w:val="24"/>
        </w:rPr>
      </w:pPr>
      <w:r w:rsidRPr="00CE064C">
        <w:rPr>
          <w:rFonts w:asciiTheme="minorHAnsi" w:hAnsiTheme="minorHAnsi" w:cstheme="minorHAnsi"/>
          <w:color w:val="000000" w:themeColor="text1"/>
          <w:sz w:val="24"/>
          <w:szCs w:val="24"/>
        </w:rPr>
        <w:t xml:space="preserve"> gauti informaciją apie nuvažiuotą ridą, kuro sąnaudas, greičius, sustojimo ir stovėjimo laiką, sustojimų trukmę ir skaičių;</w:t>
      </w:r>
    </w:p>
    <w:p w14:paraId="2E2ED72B" w14:textId="77777777" w:rsidR="00970A89" w:rsidRPr="00CE064C" w:rsidRDefault="00970A89" w:rsidP="00970A89">
      <w:pPr>
        <w:pStyle w:val="ListParagraph"/>
        <w:numPr>
          <w:ilvl w:val="3"/>
          <w:numId w:val="2"/>
        </w:numPr>
        <w:tabs>
          <w:tab w:val="left" w:pos="1418"/>
        </w:tabs>
        <w:ind w:left="0" w:firstLine="567"/>
        <w:jc w:val="both"/>
        <w:rPr>
          <w:rFonts w:asciiTheme="minorHAnsi" w:hAnsiTheme="minorHAnsi" w:cstheme="minorHAnsi"/>
          <w:color w:val="000000" w:themeColor="text1"/>
          <w:sz w:val="24"/>
          <w:szCs w:val="24"/>
        </w:rPr>
      </w:pPr>
      <w:r w:rsidRPr="00CE064C">
        <w:rPr>
          <w:rFonts w:asciiTheme="minorHAnsi" w:hAnsiTheme="minorHAnsi" w:cstheme="minorHAnsi"/>
          <w:color w:val="000000" w:themeColor="text1"/>
          <w:sz w:val="24"/>
          <w:szCs w:val="24"/>
        </w:rPr>
        <w:t xml:space="preserve"> gauti ataskaitas (.</w:t>
      </w:r>
      <w:proofErr w:type="spellStart"/>
      <w:r w:rsidRPr="00CE064C">
        <w:rPr>
          <w:rFonts w:asciiTheme="minorHAnsi" w:hAnsiTheme="minorHAnsi" w:cstheme="minorHAnsi"/>
          <w:color w:val="000000" w:themeColor="text1"/>
          <w:sz w:val="24"/>
          <w:szCs w:val="24"/>
        </w:rPr>
        <w:t>xls</w:t>
      </w:r>
      <w:proofErr w:type="spellEnd"/>
      <w:r w:rsidRPr="00CE064C">
        <w:rPr>
          <w:rFonts w:asciiTheme="minorHAnsi" w:hAnsiTheme="minorHAnsi" w:cstheme="minorHAnsi"/>
          <w:color w:val="000000" w:themeColor="text1"/>
          <w:sz w:val="24"/>
          <w:szCs w:val="24"/>
        </w:rPr>
        <w:t xml:space="preserve"> ir .</w:t>
      </w:r>
      <w:proofErr w:type="spellStart"/>
      <w:r w:rsidRPr="00CE064C">
        <w:rPr>
          <w:rFonts w:asciiTheme="minorHAnsi" w:hAnsiTheme="minorHAnsi" w:cstheme="minorHAnsi"/>
          <w:color w:val="000000" w:themeColor="text1"/>
          <w:sz w:val="24"/>
          <w:szCs w:val="24"/>
        </w:rPr>
        <w:t>pdf</w:t>
      </w:r>
      <w:proofErr w:type="spellEnd"/>
      <w:r w:rsidRPr="00CE064C">
        <w:rPr>
          <w:rFonts w:asciiTheme="minorHAnsi" w:hAnsiTheme="minorHAnsi" w:cstheme="minorHAnsi"/>
          <w:color w:val="000000" w:themeColor="text1"/>
          <w:sz w:val="24"/>
          <w:szCs w:val="24"/>
        </w:rPr>
        <w:t xml:space="preserve"> formatais arba WEB servisų pagalba) pagal pasirinktą periodą, ridą, darbo laiko pradžią, pabaigą, prastovas ir bendrą trukmę identifikuojant vairuotoją; apie degalų pylimą ir suvartojimą, kitas neaprašytas ataskaitas, dėl kurių poreikį Sutarties laikotarpyje išreiškia Pirkėjas ir su jų pateikimu sutinka Paslaugų teikėjas;</w:t>
      </w:r>
    </w:p>
    <w:p w14:paraId="560145F1" w14:textId="77777777" w:rsidR="00970A89" w:rsidRPr="00CE064C" w:rsidRDefault="00970A89" w:rsidP="00970A89">
      <w:pPr>
        <w:pStyle w:val="ListParagraph"/>
        <w:numPr>
          <w:ilvl w:val="3"/>
          <w:numId w:val="2"/>
        </w:numPr>
        <w:tabs>
          <w:tab w:val="left" w:pos="1418"/>
        </w:tabs>
        <w:ind w:left="0" w:firstLine="567"/>
        <w:jc w:val="both"/>
        <w:rPr>
          <w:rFonts w:asciiTheme="minorHAnsi" w:hAnsiTheme="minorHAnsi" w:cstheme="minorHAnsi"/>
          <w:color w:val="000000" w:themeColor="text1"/>
          <w:sz w:val="24"/>
          <w:szCs w:val="24"/>
        </w:rPr>
      </w:pPr>
      <w:r w:rsidRPr="00CE064C">
        <w:rPr>
          <w:rFonts w:asciiTheme="minorHAnsi" w:hAnsiTheme="minorHAnsi" w:cstheme="minorHAnsi"/>
          <w:color w:val="000000" w:themeColor="text1"/>
          <w:sz w:val="24"/>
          <w:szCs w:val="24"/>
        </w:rPr>
        <w:t xml:space="preserve"> importuoti degalų įpylimo duomenis (.</w:t>
      </w:r>
      <w:proofErr w:type="spellStart"/>
      <w:r w:rsidRPr="00CE064C">
        <w:rPr>
          <w:rFonts w:asciiTheme="minorHAnsi" w:hAnsiTheme="minorHAnsi" w:cstheme="minorHAnsi"/>
          <w:color w:val="000000" w:themeColor="text1"/>
          <w:sz w:val="24"/>
          <w:szCs w:val="24"/>
        </w:rPr>
        <w:t>xls</w:t>
      </w:r>
      <w:proofErr w:type="spellEnd"/>
      <w:r w:rsidRPr="00CE064C">
        <w:rPr>
          <w:rFonts w:asciiTheme="minorHAnsi" w:hAnsiTheme="minorHAnsi" w:cstheme="minorHAnsi"/>
          <w:color w:val="000000" w:themeColor="text1"/>
          <w:sz w:val="24"/>
          <w:szCs w:val="24"/>
        </w:rPr>
        <w:t>, .</w:t>
      </w:r>
      <w:proofErr w:type="spellStart"/>
      <w:r w:rsidRPr="00CE064C">
        <w:rPr>
          <w:rFonts w:asciiTheme="minorHAnsi" w:hAnsiTheme="minorHAnsi" w:cstheme="minorHAnsi"/>
          <w:color w:val="000000" w:themeColor="text1"/>
          <w:sz w:val="24"/>
          <w:szCs w:val="24"/>
        </w:rPr>
        <w:t>pdf</w:t>
      </w:r>
      <w:proofErr w:type="spellEnd"/>
      <w:r w:rsidRPr="00CE064C">
        <w:rPr>
          <w:rFonts w:asciiTheme="minorHAnsi" w:hAnsiTheme="minorHAnsi" w:cstheme="minorHAnsi"/>
          <w:color w:val="000000" w:themeColor="text1"/>
          <w:sz w:val="24"/>
          <w:szCs w:val="24"/>
        </w:rPr>
        <w:t xml:space="preserve">  (kt.) formatais arba WEB servisų pagalba) iš degalų tiekėjo į  parko valdymo sistemą;</w:t>
      </w:r>
    </w:p>
    <w:p w14:paraId="09E506AC" w14:textId="77777777" w:rsidR="00970A89" w:rsidRPr="00CE064C" w:rsidRDefault="00970A89" w:rsidP="00970A89">
      <w:pPr>
        <w:pStyle w:val="ListParagraph"/>
        <w:numPr>
          <w:ilvl w:val="1"/>
          <w:numId w:val="2"/>
        </w:numPr>
        <w:tabs>
          <w:tab w:val="left" w:pos="1418"/>
        </w:tabs>
        <w:ind w:left="0" w:firstLine="567"/>
        <w:jc w:val="both"/>
        <w:rPr>
          <w:rFonts w:asciiTheme="minorHAnsi" w:eastAsia="Times New Roman" w:hAnsiTheme="minorHAnsi" w:cstheme="minorHAnsi"/>
          <w:sz w:val="24"/>
          <w:szCs w:val="24"/>
        </w:rPr>
      </w:pPr>
      <w:r w:rsidRPr="00CE064C">
        <w:rPr>
          <w:rFonts w:asciiTheme="minorHAnsi" w:eastAsia="Times New Roman" w:hAnsiTheme="minorHAnsi" w:cstheme="minorHAnsi"/>
          <w:sz w:val="24"/>
          <w:szCs w:val="24"/>
        </w:rPr>
        <w:t>Paslaugų teikėjas įsipareigoja:</w:t>
      </w:r>
    </w:p>
    <w:p w14:paraId="323D98FA" w14:textId="01978722" w:rsidR="00970A89" w:rsidRPr="00CE064C" w:rsidRDefault="00970A89" w:rsidP="00970A89">
      <w:pPr>
        <w:pStyle w:val="ListParagraph"/>
        <w:numPr>
          <w:ilvl w:val="2"/>
          <w:numId w:val="2"/>
        </w:numPr>
        <w:tabs>
          <w:tab w:val="left" w:pos="709"/>
          <w:tab w:val="left" w:pos="1418"/>
        </w:tabs>
        <w:ind w:left="0" w:firstLine="567"/>
        <w:jc w:val="both"/>
        <w:rPr>
          <w:rFonts w:asciiTheme="minorHAnsi" w:eastAsia="Times New Roman" w:hAnsiTheme="minorHAnsi" w:cstheme="minorHAnsi"/>
          <w:sz w:val="24"/>
          <w:szCs w:val="24"/>
        </w:rPr>
      </w:pPr>
      <w:r w:rsidRPr="00CE064C">
        <w:rPr>
          <w:rFonts w:asciiTheme="minorHAnsi" w:eastAsia="Times New Roman" w:hAnsiTheme="minorHAnsi" w:cstheme="minorHAnsi"/>
          <w:sz w:val="24"/>
          <w:szCs w:val="24"/>
        </w:rPr>
        <w:t>įmontuoti/išmontuoti GPS įrenginius</w:t>
      </w:r>
      <w:r w:rsidR="00F25F3F" w:rsidRPr="00CE064C">
        <w:rPr>
          <w:rFonts w:asciiTheme="minorHAnsi" w:eastAsia="Times New Roman" w:hAnsiTheme="minorHAnsi" w:cstheme="minorHAnsi"/>
          <w:sz w:val="24"/>
          <w:szCs w:val="24"/>
        </w:rPr>
        <w:t xml:space="preserve"> </w:t>
      </w:r>
      <w:r w:rsidRPr="00CE064C">
        <w:rPr>
          <w:rFonts w:asciiTheme="minorHAnsi" w:eastAsia="Times New Roman" w:hAnsiTheme="minorHAnsi" w:cstheme="minorHAnsi"/>
          <w:sz w:val="24"/>
          <w:szCs w:val="24"/>
        </w:rPr>
        <w:t>nuo užsakymo pateikimo Paslaugų teikėjo nurodytu el. pašto adresu dienos;</w:t>
      </w:r>
    </w:p>
    <w:p w14:paraId="002273E9" w14:textId="4E6926C6" w:rsidR="00970A89" w:rsidRPr="00CE064C" w:rsidRDefault="00970A89" w:rsidP="00970A89">
      <w:pPr>
        <w:pStyle w:val="ListParagraph"/>
        <w:numPr>
          <w:ilvl w:val="2"/>
          <w:numId w:val="2"/>
        </w:numPr>
        <w:tabs>
          <w:tab w:val="left" w:pos="709"/>
          <w:tab w:val="left" w:pos="1418"/>
        </w:tabs>
        <w:ind w:left="0" w:firstLine="567"/>
        <w:jc w:val="both"/>
        <w:rPr>
          <w:rFonts w:asciiTheme="minorHAnsi" w:eastAsia="Times New Roman" w:hAnsiTheme="minorHAnsi" w:cstheme="minorHAnsi"/>
          <w:sz w:val="24"/>
          <w:szCs w:val="24"/>
        </w:rPr>
      </w:pPr>
      <w:r w:rsidRPr="00CE064C">
        <w:rPr>
          <w:rFonts w:asciiTheme="minorHAnsi" w:eastAsia="Times New Roman" w:hAnsiTheme="minorHAnsi" w:cstheme="minorHAnsi"/>
          <w:sz w:val="24"/>
          <w:szCs w:val="24"/>
        </w:rPr>
        <w:t>savo sąskaita atvyksta užsakyme nurodytais adresais ir įmontuoja/išmontuoja GPS</w:t>
      </w:r>
      <w:r w:rsidRPr="00CE064C">
        <w:rPr>
          <w:rFonts w:asciiTheme="minorHAnsi" w:eastAsia="Times New Roman" w:hAnsiTheme="minorHAnsi" w:cstheme="minorHAnsi"/>
          <w:sz w:val="24"/>
          <w:szCs w:val="24"/>
        </w:rPr>
        <w:br/>
        <w:t>įrenginius;</w:t>
      </w:r>
    </w:p>
    <w:p w14:paraId="44C550E4" w14:textId="77777777" w:rsidR="00970A89" w:rsidRPr="00CE064C" w:rsidRDefault="00970A89" w:rsidP="00970A89">
      <w:pPr>
        <w:pStyle w:val="ListParagraph"/>
        <w:numPr>
          <w:ilvl w:val="2"/>
          <w:numId w:val="2"/>
        </w:numPr>
        <w:tabs>
          <w:tab w:val="left" w:pos="709"/>
          <w:tab w:val="left" w:pos="1418"/>
        </w:tabs>
        <w:ind w:left="0" w:firstLine="567"/>
        <w:jc w:val="both"/>
        <w:rPr>
          <w:rFonts w:asciiTheme="minorHAnsi" w:eastAsia="Times New Roman" w:hAnsiTheme="minorHAnsi" w:cstheme="minorHAnsi"/>
          <w:sz w:val="24"/>
          <w:szCs w:val="24"/>
        </w:rPr>
      </w:pPr>
      <w:r w:rsidRPr="00CE064C">
        <w:rPr>
          <w:rFonts w:asciiTheme="minorHAnsi" w:eastAsia="Times New Roman" w:hAnsiTheme="minorHAnsi" w:cstheme="minorHAnsi"/>
          <w:sz w:val="24"/>
          <w:szCs w:val="24"/>
        </w:rPr>
        <w:t>teikti transporto kontrolės ir stebėjimo paslaugas Lietuvos Respublikos teritorijoje;</w:t>
      </w:r>
    </w:p>
    <w:p w14:paraId="60BD0ADA" w14:textId="16809B55" w:rsidR="00970A89" w:rsidRPr="00CE064C" w:rsidRDefault="00970A89" w:rsidP="00A654B5">
      <w:pPr>
        <w:pStyle w:val="ListParagraph"/>
        <w:numPr>
          <w:ilvl w:val="2"/>
          <w:numId w:val="2"/>
        </w:numPr>
        <w:tabs>
          <w:tab w:val="left" w:pos="709"/>
          <w:tab w:val="left" w:pos="1418"/>
        </w:tabs>
        <w:ind w:left="0" w:firstLine="567"/>
        <w:rPr>
          <w:rFonts w:asciiTheme="minorHAnsi" w:eastAsia="Times New Roman" w:hAnsiTheme="minorHAnsi" w:cstheme="minorHAnsi"/>
          <w:sz w:val="24"/>
          <w:szCs w:val="24"/>
        </w:rPr>
      </w:pPr>
      <w:r w:rsidRPr="00CE064C">
        <w:rPr>
          <w:rFonts w:asciiTheme="minorHAnsi" w:hAnsiTheme="minorHAnsi" w:cstheme="minorHAnsi"/>
          <w:sz w:val="24"/>
          <w:szCs w:val="24"/>
        </w:rPr>
        <w:t>kaupti kontrolės ir stebėjimo duomenis apie Užsakovo transporto priemonių judėjimą ir</w:t>
      </w:r>
      <w:r w:rsidR="00A654B5" w:rsidRPr="00CE064C">
        <w:rPr>
          <w:rFonts w:asciiTheme="minorHAnsi" w:hAnsiTheme="minorHAnsi" w:cstheme="minorHAnsi"/>
          <w:sz w:val="24"/>
          <w:szCs w:val="24"/>
        </w:rPr>
        <w:t xml:space="preserve"> </w:t>
      </w:r>
      <w:r w:rsidRPr="00CE064C">
        <w:rPr>
          <w:rFonts w:asciiTheme="minorHAnsi" w:hAnsiTheme="minorHAnsi" w:cstheme="minorHAnsi"/>
          <w:sz w:val="24"/>
          <w:szCs w:val="24"/>
        </w:rPr>
        <w:t>kitą</w:t>
      </w:r>
      <w:r w:rsidR="00A654B5" w:rsidRPr="00CE064C">
        <w:rPr>
          <w:rFonts w:asciiTheme="minorHAnsi" w:eastAsia="Times New Roman" w:hAnsiTheme="minorHAnsi" w:cstheme="minorHAnsi"/>
          <w:sz w:val="24"/>
          <w:szCs w:val="24"/>
        </w:rPr>
        <w:t xml:space="preserve"> </w:t>
      </w:r>
      <w:r w:rsidRPr="00CE064C">
        <w:rPr>
          <w:rFonts w:asciiTheme="minorHAnsi" w:eastAsia="Times New Roman" w:hAnsiTheme="minorHAnsi" w:cstheme="minorHAnsi"/>
          <w:sz w:val="24"/>
          <w:szCs w:val="24"/>
        </w:rPr>
        <w:t>informaciją, pateiktą 1 priede, visą paslaugų teikimo laikotarpį ir 6 mėn. po sutarties pasibaigimo;</w:t>
      </w:r>
    </w:p>
    <w:p w14:paraId="4F56351F" w14:textId="77777777" w:rsidR="00970A89" w:rsidRPr="00CE064C" w:rsidRDefault="00970A89" w:rsidP="00970A89">
      <w:pPr>
        <w:pStyle w:val="ListParagraph"/>
        <w:numPr>
          <w:ilvl w:val="2"/>
          <w:numId w:val="2"/>
        </w:numPr>
        <w:tabs>
          <w:tab w:val="left" w:pos="709"/>
          <w:tab w:val="left" w:pos="1418"/>
        </w:tabs>
        <w:ind w:left="0" w:firstLine="567"/>
        <w:jc w:val="both"/>
        <w:rPr>
          <w:rFonts w:asciiTheme="minorHAnsi" w:eastAsia="Times New Roman" w:hAnsiTheme="minorHAnsi" w:cstheme="minorHAnsi"/>
          <w:sz w:val="24"/>
          <w:szCs w:val="24"/>
        </w:rPr>
      </w:pPr>
      <w:r w:rsidRPr="00CE064C">
        <w:rPr>
          <w:rFonts w:asciiTheme="minorHAnsi" w:eastAsia="Times New Roman" w:hAnsiTheme="minorHAnsi" w:cstheme="minorHAnsi"/>
          <w:sz w:val="24"/>
          <w:szCs w:val="24"/>
        </w:rPr>
        <w:t>užtikrinti kaupiamų duomenų saugumą visą paslaugų teikimo laikotarpį, o pasibaigus sutarčiai perduoti saugomus duomenis Užsakovui, taip pat visas turimas šių duomenų kopijas. Visi duomenys privalo būti saugomi serveriuose esančiuose Europos sąjungos valstybėse;</w:t>
      </w:r>
    </w:p>
    <w:p w14:paraId="3940BDA1" w14:textId="5DBAE843" w:rsidR="00970A89" w:rsidRPr="00CE064C" w:rsidRDefault="00970A89" w:rsidP="00970A89">
      <w:pPr>
        <w:pStyle w:val="ListParagraph"/>
        <w:numPr>
          <w:ilvl w:val="2"/>
          <w:numId w:val="2"/>
        </w:numPr>
        <w:tabs>
          <w:tab w:val="left" w:pos="709"/>
          <w:tab w:val="left" w:pos="1418"/>
        </w:tabs>
        <w:ind w:left="0" w:firstLine="567"/>
        <w:jc w:val="both"/>
        <w:rPr>
          <w:rFonts w:asciiTheme="minorHAnsi" w:eastAsia="Times New Roman" w:hAnsiTheme="minorHAnsi" w:cstheme="minorHAnsi"/>
          <w:sz w:val="24"/>
          <w:szCs w:val="24"/>
        </w:rPr>
      </w:pPr>
      <w:r w:rsidRPr="00CE064C">
        <w:rPr>
          <w:rFonts w:asciiTheme="minorHAnsi" w:eastAsia="Times New Roman" w:hAnsiTheme="minorHAnsi" w:cstheme="minorHAnsi"/>
          <w:sz w:val="24"/>
          <w:szCs w:val="24"/>
        </w:rPr>
        <w:lastRenderedPageBreak/>
        <w:t>užtikrinti, kad Užsakovui bus suteikta galimybė paslaugų teikimo laikotarpiu gauti Paslaugų</w:t>
      </w:r>
      <w:r w:rsidR="00645857" w:rsidRPr="00CE064C">
        <w:rPr>
          <w:rFonts w:asciiTheme="minorHAnsi" w:eastAsia="Times New Roman" w:hAnsiTheme="minorHAnsi" w:cstheme="minorHAnsi"/>
          <w:sz w:val="24"/>
          <w:szCs w:val="24"/>
        </w:rPr>
        <w:t xml:space="preserve"> </w:t>
      </w:r>
      <w:r w:rsidRPr="00CE064C">
        <w:rPr>
          <w:rFonts w:asciiTheme="minorHAnsi" w:eastAsia="Times New Roman" w:hAnsiTheme="minorHAnsi" w:cstheme="minorHAnsi"/>
          <w:sz w:val="24"/>
          <w:szCs w:val="24"/>
        </w:rPr>
        <w:t>teikėjo sukauptus duomenis apie Užsakovo transporto priemones, kuriose įmontuoti GPS įrenginiai;</w:t>
      </w:r>
    </w:p>
    <w:p w14:paraId="03B79B64" w14:textId="08338780" w:rsidR="00970A89" w:rsidRPr="00CE064C" w:rsidRDefault="00970A89" w:rsidP="00970A89">
      <w:pPr>
        <w:pStyle w:val="ListParagraph"/>
        <w:numPr>
          <w:ilvl w:val="2"/>
          <w:numId w:val="2"/>
        </w:numPr>
        <w:tabs>
          <w:tab w:val="left" w:pos="709"/>
          <w:tab w:val="left" w:pos="1418"/>
        </w:tabs>
        <w:ind w:left="0" w:firstLine="567"/>
        <w:jc w:val="both"/>
        <w:rPr>
          <w:rFonts w:asciiTheme="minorHAnsi" w:eastAsia="Times New Roman" w:hAnsiTheme="minorHAnsi" w:cstheme="minorHAnsi"/>
          <w:sz w:val="24"/>
          <w:szCs w:val="24"/>
        </w:rPr>
      </w:pPr>
      <w:r w:rsidRPr="00CE064C">
        <w:rPr>
          <w:rFonts w:asciiTheme="minorHAnsi" w:eastAsia="Times New Roman" w:hAnsiTheme="minorHAnsi" w:cstheme="minorHAnsi"/>
          <w:sz w:val="24"/>
          <w:szCs w:val="24"/>
        </w:rPr>
        <w:t>neatlygintinai pateikti Kontrolės ir stebėjimo sistemos programinės įrangos licenciją su</w:t>
      </w:r>
      <w:r w:rsidR="00E363CC" w:rsidRPr="00CE064C">
        <w:rPr>
          <w:rFonts w:asciiTheme="minorHAnsi" w:eastAsia="Times New Roman" w:hAnsiTheme="minorHAnsi" w:cstheme="minorHAnsi"/>
          <w:sz w:val="24"/>
          <w:szCs w:val="24"/>
        </w:rPr>
        <w:t xml:space="preserve"> </w:t>
      </w:r>
      <w:r w:rsidRPr="00CE064C">
        <w:rPr>
          <w:rFonts w:asciiTheme="minorHAnsi" w:eastAsia="Times New Roman" w:hAnsiTheme="minorHAnsi" w:cstheme="minorHAnsi"/>
          <w:sz w:val="24"/>
          <w:szCs w:val="24"/>
        </w:rPr>
        <w:t>licencijuojamais Lietuvos žemėlapiais;</w:t>
      </w:r>
    </w:p>
    <w:p w14:paraId="35D0ECE6" w14:textId="77777777" w:rsidR="00970A89" w:rsidRPr="00CE064C" w:rsidRDefault="00970A89" w:rsidP="00970A89">
      <w:pPr>
        <w:pStyle w:val="ListParagraph"/>
        <w:numPr>
          <w:ilvl w:val="2"/>
          <w:numId w:val="2"/>
        </w:numPr>
        <w:tabs>
          <w:tab w:val="left" w:pos="709"/>
          <w:tab w:val="left" w:pos="1418"/>
        </w:tabs>
        <w:ind w:left="0" w:firstLine="567"/>
        <w:jc w:val="both"/>
        <w:rPr>
          <w:rFonts w:asciiTheme="minorHAnsi" w:eastAsia="Times New Roman" w:hAnsiTheme="minorHAnsi" w:cstheme="minorHAnsi"/>
          <w:sz w:val="24"/>
          <w:szCs w:val="24"/>
        </w:rPr>
      </w:pPr>
      <w:r w:rsidRPr="00CE064C">
        <w:rPr>
          <w:rFonts w:asciiTheme="minorHAnsi" w:eastAsia="Times New Roman" w:hAnsiTheme="minorHAnsi" w:cstheme="minorHAnsi"/>
          <w:sz w:val="24"/>
          <w:szCs w:val="24"/>
        </w:rPr>
        <w:t>neatlygintinai paslaugų teikimo laikotarpiu atnaujinti Kontrolės ir stebėjimo sistemos programinės įrangos žemėlapius;</w:t>
      </w:r>
    </w:p>
    <w:p w14:paraId="2B1CF56B" w14:textId="77777777" w:rsidR="00970A89" w:rsidRPr="00CE064C" w:rsidRDefault="00970A89" w:rsidP="00970A89">
      <w:pPr>
        <w:pStyle w:val="ListParagraph"/>
        <w:numPr>
          <w:ilvl w:val="2"/>
          <w:numId w:val="2"/>
        </w:numPr>
        <w:tabs>
          <w:tab w:val="left" w:pos="709"/>
          <w:tab w:val="left" w:pos="1418"/>
        </w:tabs>
        <w:ind w:left="0" w:firstLine="567"/>
        <w:jc w:val="both"/>
        <w:rPr>
          <w:rFonts w:asciiTheme="minorHAnsi" w:eastAsia="Times New Roman" w:hAnsiTheme="minorHAnsi" w:cstheme="minorHAnsi"/>
          <w:sz w:val="24"/>
          <w:szCs w:val="24"/>
        </w:rPr>
      </w:pPr>
      <w:r w:rsidRPr="00CE064C">
        <w:rPr>
          <w:rFonts w:asciiTheme="minorHAnsi" w:eastAsia="Times New Roman" w:hAnsiTheme="minorHAnsi" w:cstheme="minorHAnsi"/>
          <w:sz w:val="24"/>
          <w:szCs w:val="24"/>
        </w:rPr>
        <w:t>suteikti Pirkėjui galimybę iš Kontrolės ir stebėjimo sistemos eksportuoti duomenis Excel ir PDF formatu;</w:t>
      </w:r>
    </w:p>
    <w:p w14:paraId="10FFD6C0" w14:textId="77777777" w:rsidR="00970A89" w:rsidRPr="00CE064C" w:rsidRDefault="00970A89" w:rsidP="00970A89">
      <w:pPr>
        <w:pStyle w:val="ListParagraph"/>
        <w:numPr>
          <w:ilvl w:val="2"/>
          <w:numId w:val="2"/>
        </w:numPr>
        <w:tabs>
          <w:tab w:val="left" w:pos="709"/>
          <w:tab w:val="left" w:pos="1418"/>
        </w:tabs>
        <w:ind w:left="0" w:firstLine="567"/>
        <w:jc w:val="both"/>
        <w:rPr>
          <w:rFonts w:asciiTheme="minorHAnsi" w:eastAsia="Times New Roman" w:hAnsiTheme="minorHAnsi" w:cstheme="minorHAnsi"/>
          <w:sz w:val="24"/>
          <w:szCs w:val="24"/>
        </w:rPr>
      </w:pPr>
      <w:r w:rsidRPr="00CE064C">
        <w:rPr>
          <w:rFonts w:asciiTheme="minorHAnsi" w:eastAsia="Times New Roman" w:hAnsiTheme="minorHAnsi" w:cstheme="minorHAnsi"/>
          <w:sz w:val="24"/>
          <w:szCs w:val="24"/>
        </w:rPr>
        <w:t>suteikti garantiją GPS įrenginiams visą paslaugų teikimo laikotarpį;</w:t>
      </w:r>
    </w:p>
    <w:p w14:paraId="41DE452A" w14:textId="77777777" w:rsidR="00970A89" w:rsidRPr="00CE064C" w:rsidRDefault="00970A89" w:rsidP="00970A89">
      <w:pPr>
        <w:pStyle w:val="ListParagraph"/>
        <w:numPr>
          <w:ilvl w:val="2"/>
          <w:numId w:val="2"/>
        </w:numPr>
        <w:tabs>
          <w:tab w:val="left" w:pos="709"/>
          <w:tab w:val="left" w:pos="1418"/>
        </w:tabs>
        <w:ind w:left="0" w:firstLine="567"/>
        <w:jc w:val="both"/>
        <w:rPr>
          <w:rFonts w:asciiTheme="minorHAnsi" w:eastAsia="Times New Roman" w:hAnsiTheme="minorHAnsi" w:cstheme="minorHAnsi"/>
          <w:sz w:val="24"/>
          <w:szCs w:val="24"/>
        </w:rPr>
      </w:pPr>
      <w:r w:rsidRPr="00CE064C">
        <w:rPr>
          <w:rFonts w:asciiTheme="minorHAnsi" w:eastAsia="Times New Roman" w:hAnsiTheme="minorHAnsi" w:cstheme="minorHAnsi"/>
          <w:sz w:val="24"/>
          <w:szCs w:val="24"/>
        </w:rPr>
        <w:t>atlikti nemokamai garantinį GPS įrenginių aptarnavimą;</w:t>
      </w:r>
    </w:p>
    <w:p w14:paraId="071025B1" w14:textId="09A1D499" w:rsidR="00970A89" w:rsidRPr="00CE064C" w:rsidRDefault="00970A89" w:rsidP="00970A89">
      <w:pPr>
        <w:pStyle w:val="ListParagraph"/>
        <w:numPr>
          <w:ilvl w:val="2"/>
          <w:numId w:val="2"/>
        </w:numPr>
        <w:tabs>
          <w:tab w:val="left" w:pos="709"/>
          <w:tab w:val="left" w:pos="1418"/>
        </w:tabs>
        <w:ind w:left="0" w:firstLine="567"/>
        <w:jc w:val="both"/>
        <w:rPr>
          <w:rFonts w:asciiTheme="minorHAnsi" w:eastAsia="Times New Roman" w:hAnsiTheme="minorHAnsi" w:cstheme="minorHAnsi"/>
          <w:sz w:val="24"/>
          <w:szCs w:val="24"/>
        </w:rPr>
      </w:pPr>
      <w:r w:rsidRPr="00CE064C">
        <w:rPr>
          <w:rFonts w:asciiTheme="minorHAnsi" w:eastAsia="Times New Roman" w:hAnsiTheme="minorHAnsi" w:cstheme="minorHAnsi"/>
          <w:sz w:val="24"/>
          <w:szCs w:val="24"/>
        </w:rPr>
        <w:t>atlikti garantinį GPS įrenginių remontą per 2 darbo dienas nuo pranešimo elektroniniu paštu apie gedimą gavimo dienos</w:t>
      </w:r>
      <w:r w:rsidR="001C5FC5" w:rsidRPr="00CE064C">
        <w:rPr>
          <w:rFonts w:asciiTheme="minorHAnsi" w:eastAsia="Times New Roman" w:hAnsiTheme="minorHAnsi" w:cstheme="minorHAnsi"/>
          <w:sz w:val="24"/>
          <w:szCs w:val="24"/>
        </w:rPr>
        <w:t>;</w:t>
      </w:r>
    </w:p>
    <w:p w14:paraId="68D3AF28" w14:textId="206595C6" w:rsidR="008F023A" w:rsidRPr="00E3153A" w:rsidRDefault="008F023A" w:rsidP="00970A89">
      <w:pPr>
        <w:pStyle w:val="ListParagraph"/>
        <w:numPr>
          <w:ilvl w:val="2"/>
          <w:numId w:val="2"/>
        </w:numPr>
        <w:tabs>
          <w:tab w:val="left" w:pos="709"/>
          <w:tab w:val="left" w:pos="1418"/>
        </w:tabs>
        <w:ind w:left="0" w:firstLine="567"/>
        <w:jc w:val="both"/>
        <w:rPr>
          <w:rFonts w:asciiTheme="minorHAnsi" w:eastAsia="Times New Roman" w:hAnsiTheme="minorHAnsi" w:cstheme="minorHAnsi"/>
          <w:sz w:val="24"/>
          <w:szCs w:val="24"/>
        </w:rPr>
      </w:pPr>
      <w:r w:rsidRPr="00E3153A">
        <w:rPr>
          <w:rFonts w:asciiTheme="minorHAnsi" w:eastAsia="Times New Roman" w:hAnsiTheme="minorHAnsi" w:cstheme="minorHAnsi"/>
          <w:sz w:val="24"/>
          <w:szCs w:val="24"/>
        </w:rPr>
        <w:t xml:space="preserve">Turėti galimybę </w:t>
      </w:r>
      <w:r w:rsidR="00CC698E" w:rsidRPr="00E3153A">
        <w:rPr>
          <w:rFonts w:asciiTheme="minorHAnsi" w:eastAsia="Times New Roman" w:hAnsiTheme="minorHAnsi" w:cstheme="minorHAnsi"/>
          <w:sz w:val="24"/>
          <w:szCs w:val="24"/>
        </w:rPr>
        <w:t>suformuoti degalų suvartojimo ataskaitą</w:t>
      </w:r>
      <w:r w:rsidR="001C5FC5" w:rsidRPr="00E3153A">
        <w:rPr>
          <w:rFonts w:asciiTheme="minorHAnsi" w:eastAsia="Times New Roman" w:hAnsiTheme="minorHAnsi" w:cstheme="minorHAnsi"/>
          <w:sz w:val="24"/>
          <w:szCs w:val="24"/>
        </w:rPr>
        <w:t>.</w:t>
      </w:r>
    </w:p>
    <w:p w14:paraId="5D45955D" w14:textId="35A76B25" w:rsidR="00B91191" w:rsidRPr="00CE064C" w:rsidRDefault="00393092" w:rsidP="00970A89">
      <w:pPr>
        <w:tabs>
          <w:tab w:val="left" w:pos="360"/>
          <w:tab w:val="left" w:pos="450"/>
          <w:tab w:val="left" w:pos="540"/>
        </w:tabs>
        <w:jc w:val="both"/>
        <w:rPr>
          <w:rFonts w:asciiTheme="minorHAnsi" w:hAnsiTheme="minorHAnsi" w:cstheme="minorHAnsi"/>
          <w:b/>
          <w:sz w:val="24"/>
          <w:szCs w:val="24"/>
        </w:rPr>
      </w:pPr>
      <w:r>
        <w:rPr>
          <w:rFonts w:asciiTheme="minorHAnsi" w:eastAsia="Times New Roman" w:hAnsiTheme="minorHAnsi" w:cstheme="minorHAnsi"/>
          <w:sz w:val="24"/>
          <w:szCs w:val="24"/>
        </w:rPr>
        <w:t xml:space="preserve">    </w:t>
      </w:r>
      <w:r w:rsidR="005A5E9B">
        <w:rPr>
          <w:rFonts w:asciiTheme="minorHAnsi" w:eastAsia="Times New Roman" w:hAnsiTheme="minorHAnsi" w:cstheme="minorHAnsi"/>
          <w:sz w:val="24"/>
          <w:szCs w:val="24"/>
        </w:rPr>
        <w:t>4</w:t>
      </w:r>
      <w:r w:rsidR="00970A89" w:rsidRPr="00CE064C">
        <w:rPr>
          <w:rFonts w:asciiTheme="minorHAnsi" w:eastAsia="Times New Roman" w:hAnsiTheme="minorHAnsi" w:cstheme="minorHAnsi"/>
          <w:sz w:val="24"/>
          <w:szCs w:val="24"/>
        </w:rPr>
        <w:t>.4. Transporto priemonių stebėjimo ir kontrolės įrangos Techniniai reikalavimai pateikiami 1 priede</w:t>
      </w:r>
    </w:p>
    <w:p w14:paraId="517FE740" w14:textId="77777777" w:rsidR="00B91191" w:rsidRPr="00CE064C" w:rsidRDefault="00B91191" w:rsidP="00B91191">
      <w:pPr>
        <w:tabs>
          <w:tab w:val="left" w:pos="360"/>
          <w:tab w:val="left" w:pos="450"/>
          <w:tab w:val="left" w:pos="540"/>
        </w:tabs>
        <w:jc w:val="both"/>
        <w:rPr>
          <w:rFonts w:asciiTheme="minorHAnsi" w:hAnsiTheme="minorHAnsi" w:cstheme="minorHAnsi"/>
          <w:b/>
          <w:sz w:val="24"/>
          <w:szCs w:val="24"/>
        </w:rPr>
      </w:pPr>
    </w:p>
    <w:p w14:paraId="32D7739E" w14:textId="77777777" w:rsidR="00B91191" w:rsidRPr="00CE064C" w:rsidRDefault="00B91191" w:rsidP="00B91191">
      <w:pPr>
        <w:tabs>
          <w:tab w:val="left" w:pos="540"/>
        </w:tabs>
        <w:ind w:firstLine="0"/>
        <w:jc w:val="both"/>
        <w:rPr>
          <w:rFonts w:asciiTheme="minorHAnsi" w:hAnsiTheme="minorHAnsi" w:cstheme="minorHAnsi"/>
          <w:b/>
          <w:sz w:val="24"/>
          <w:szCs w:val="24"/>
        </w:rPr>
      </w:pPr>
      <w:bookmarkStart w:id="5" w:name="_Hlk163134604"/>
    </w:p>
    <w:p w14:paraId="0E7B476C" w14:textId="77777777" w:rsidR="00B91191" w:rsidRPr="00CE064C" w:rsidRDefault="00B91191" w:rsidP="005A5E9B">
      <w:pPr>
        <w:pStyle w:val="ListParagraph"/>
        <w:numPr>
          <w:ilvl w:val="0"/>
          <w:numId w:val="4"/>
        </w:numPr>
        <w:pBdr>
          <w:top w:val="single" w:sz="4" w:space="1" w:color="auto"/>
          <w:bottom w:val="single" w:sz="8" w:space="1" w:color="auto"/>
          <w:between w:val="single" w:sz="12" w:space="1" w:color="auto"/>
        </w:pBdr>
        <w:shd w:val="clear" w:color="auto" w:fill="FFFFFF" w:themeFill="background1"/>
        <w:tabs>
          <w:tab w:val="left" w:pos="567"/>
        </w:tabs>
        <w:spacing w:before="60" w:after="60"/>
        <w:contextualSpacing w:val="0"/>
        <w:rPr>
          <w:rFonts w:asciiTheme="minorHAnsi" w:hAnsiTheme="minorHAnsi" w:cstheme="minorHAnsi"/>
          <w:b/>
          <w:sz w:val="24"/>
          <w:szCs w:val="24"/>
        </w:rPr>
      </w:pPr>
      <w:bookmarkStart w:id="6" w:name="_Hlk40957178"/>
      <w:bookmarkEnd w:id="3"/>
      <w:bookmarkEnd w:id="5"/>
      <w:r w:rsidRPr="00CE064C">
        <w:rPr>
          <w:rFonts w:asciiTheme="minorHAnsi" w:hAnsiTheme="minorHAnsi" w:cstheme="minorHAnsi"/>
          <w:b/>
          <w:sz w:val="24"/>
          <w:szCs w:val="24"/>
        </w:rPr>
        <w:t>DARBŲ ATLIKIMO VIETA, TERMINAI IR TVARKA</w:t>
      </w:r>
    </w:p>
    <w:p w14:paraId="2A6FB79A" w14:textId="722E3E16" w:rsidR="00B91191" w:rsidRPr="00CE064C" w:rsidRDefault="00B91191" w:rsidP="005A5E9B">
      <w:pPr>
        <w:pStyle w:val="ListParagraph"/>
        <w:numPr>
          <w:ilvl w:val="1"/>
          <w:numId w:val="4"/>
        </w:numPr>
        <w:tabs>
          <w:tab w:val="left" w:pos="540"/>
        </w:tabs>
        <w:ind w:left="0" w:firstLine="0"/>
        <w:rPr>
          <w:rFonts w:asciiTheme="minorHAnsi" w:hAnsiTheme="minorHAnsi" w:cstheme="minorHAnsi"/>
          <w:bCs/>
          <w:sz w:val="24"/>
          <w:szCs w:val="24"/>
        </w:rPr>
      </w:pPr>
      <w:bookmarkStart w:id="7" w:name="_Hlk75526604"/>
      <w:r w:rsidRPr="00CE064C">
        <w:rPr>
          <w:rFonts w:asciiTheme="minorHAnsi" w:hAnsiTheme="minorHAnsi" w:cstheme="minorHAnsi"/>
          <w:b/>
          <w:sz w:val="24"/>
          <w:szCs w:val="24"/>
        </w:rPr>
        <w:t xml:space="preserve">Darbų atlikimo vieta:  </w:t>
      </w:r>
      <w:r w:rsidR="008920A9" w:rsidRPr="00CE064C">
        <w:rPr>
          <w:rFonts w:asciiTheme="minorHAnsi" w:hAnsiTheme="minorHAnsi" w:cstheme="minorHAnsi"/>
          <w:bCs/>
          <w:sz w:val="24"/>
          <w:szCs w:val="24"/>
        </w:rPr>
        <w:t>Vilnius, Kaunas, Klaipėda, Šiauliai ir Panevėžys</w:t>
      </w:r>
      <w:r w:rsidR="00912531" w:rsidRPr="00CE064C">
        <w:rPr>
          <w:rFonts w:asciiTheme="minorHAnsi" w:hAnsiTheme="minorHAnsi" w:cstheme="minorHAnsi"/>
          <w:bCs/>
          <w:sz w:val="24"/>
          <w:szCs w:val="24"/>
        </w:rPr>
        <w:t>.</w:t>
      </w:r>
    </w:p>
    <w:p w14:paraId="41971505" w14:textId="1C33D75C" w:rsidR="00393092" w:rsidRPr="00393092" w:rsidRDefault="00134DCC" w:rsidP="00393092">
      <w:pPr>
        <w:pStyle w:val="ListParagraph"/>
        <w:numPr>
          <w:ilvl w:val="1"/>
          <w:numId w:val="4"/>
        </w:numPr>
        <w:tabs>
          <w:tab w:val="left" w:pos="567"/>
        </w:tabs>
        <w:spacing w:before="60" w:after="60"/>
        <w:ind w:left="0" w:firstLine="0"/>
        <w:jc w:val="both"/>
        <w:rPr>
          <w:rFonts w:asciiTheme="minorHAnsi" w:hAnsiTheme="minorHAnsi" w:cstheme="minorHAnsi"/>
          <w:b/>
          <w:bCs/>
          <w:i/>
          <w:iCs/>
          <w:color w:val="FF0000"/>
          <w:sz w:val="24"/>
          <w:szCs w:val="24"/>
        </w:rPr>
      </w:pPr>
      <w:r>
        <w:rPr>
          <w:rFonts w:asciiTheme="minorHAnsi" w:eastAsia="MS Gothic" w:hAnsiTheme="minorHAnsi" w:cstheme="minorHAnsi"/>
          <w:b/>
          <w:bCs/>
          <w:sz w:val="24"/>
          <w:szCs w:val="24"/>
        </w:rPr>
        <w:t>Įrangos sumontavimo</w:t>
      </w:r>
      <w:r w:rsidR="00B91191" w:rsidRPr="00CE064C">
        <w:rPr>
          <w:rFonts w:asciiTheme="minorHAnsi" w:eastAsia="MS Gothic" w:hAnsiTheme="minorHAnsi" w:cstheme="minorHAnsi"/>
          <w:b/>
          <w:bCs/>
          <w:sz w:val="24"/>
          <w:szCs w:val="24"/>
        </w:rPr>
        <w:t xml:space="preserve"> terminas (-ai):  </w:t>
      </w:r>
      <w:r w:rsidR="008920A9" w:rsidRPr="00CE064C">
        <w:rPr>
          <w:rFonts w:asciiTheme="minorHAnsi" w:eastAsia="MS Gothic" w:hAnsiTheme="minorHAnsi" w:cstheme="minorHAnsi"/>
          <w:b/>
          <w:bCs/>
          <w:sz w:val="24"/>
          <w:szCs w:val="24"/>
        </w:rPr>
        <w:t>2</w:t>
      </w:r>
      <w:r w:rsidR="00B91191" w:rsidRPr="00CE064C">
        <w:rPr>
          <w:rFonts w:asciiTheme="minorHAnsi" w:eastAsia="MS Gothic" w:hAnsiTheme="minorHAnsi" w:cstheme="minorHAnsi"/>
          <w:b/>
          <w:bCs/>
          <w:sz w:val="24"/>
          <w:szCs w:val="24"/>
        </w:rPr>
        <w:t xml:space="preserve"> mėn.</w:t>
      </w:r>
      <w:r w:rsidR="00B91191" w:rsidRPr="00CE064C">
        <w:rPr>
          <w:rFonts w:asciiTheme="minorHAnsi" w:eastAsia="MS Gothic" w:hAnsiTheme="minorHAnsi" w:cstheme="minorHAnsi"/>
          <w:sz w:val="24"/>
          <w:szCs w:val="24"/>
        </w:rPr>
        <w:t xml:space="preserve"> </w:t>
      </w:r>
    </w:p>
    <w:p w14:paraId="1FDBE858" w14:textId="77777777" w:rsidR="00B91191" w:rsidRPr="00CE064C" w:rsidRDefault="00B91191" w:rsidP="005A5E9B">
      <w:pPr>
        <w:pStyle w:val="ListParagraph"/>
        <w:numPr>
          <w:ilvl w:val="1"/>
          <w:numId w:val="4"/>
        </w:numPr>
        <w:tabs>
          <w:tab w:val="left" w:pos="567"/>
        </w:tabs>
        <w:spacing w:before="60" w:after="60"/>
        <w:ind w:left="0" w:firstLine="0"/>
        <w:jc w:val="both"/>
        <w:rPr>
          <w:rFonts w:asciiTheme="minorHAnsi" w:eastAsia="MS Gothic" w:hAnsiTheme="minorHAnsi" w:cstheme="minorHAnsi"/>
          <w:b/>
          <w:bCs/>
          <w:i/>
          <w:iCs/>
          <w:color w:val="FF0000"/>
          <w:sz w:val="24"/>
          <w:szCs w:val="24"/>
        </w:rPr>
      </w:pPr>
      <w:r w:rsidRPr="00CE064C">
        <w:rPr>
          <w:rFonts w:asciiTheme="minorHAnsi" w:eastAsia="Calibri" w:hAnsiTheme="minorHAnsi" w:cstheme="minorHAnsi"/>
          <w:b/>
          <w:bCs/>
          <w:sz w:val="24"/>
          <w:szCs w:val="24"/>
        </w:rPr>
        <w:t>Darbų vykdymo tvarka:</w:t>
      </w:r>
      <w:r w:rsidRPr="00CE064C">
        <w:rPr>
          <w:rFonts w:asciiTheme="minorHAnsi" w:eastAsia="Calibri" w:hAnsiTheme="minorHAnsi" w:cstheme="minorHAnsi"/>
          <w:sz w:val="24"/>
          <w:szCs w:val="24"/>
        </w:rPr>
        <w:t xml:space="preserve"> Rangovas techninėje specifikacijoje nurodytus Darbus pradeda teikti nuo Sutarties įsigaliojimo dienos. </w:t>
      </w:r>
    </w:p>
    <w:p w14:paraId="526D2AEB" w14:textId="77777777" w:rsidR="00B91191" w:rsidRDefault="00B91191" w:rsidP="005A5E9B">
      <w:pPr>
        <w:pStyle w:val="ListParagraph"/>
        <w:numPr>
          <w:ilvl w:val="1"/>
          <w:numId w:val="4"/>
        </w:numPr>
        <w:tabs>
          <w:tab w:val="left" w:pos="0"/>
          <w:tab w:val="left" w:pos="540"/>
        </w:tabs>
        <w:spacing w:before="60" w:after="60"/>
        <w:ind w:left="0" w:firstLine="0"/>
        <w:jc w:val="both"/>
        <w:rPr>
          <w:rFonts w:asciiTheme="minorHAnsi" w:eastAsia="Calibri" w:hAnsiTheme="minorHAnsi" w:cstheme="minorHAnsi"/>
          <w:sz w:val="24"/>
          <w:szCs w:val="24"/>
        </w:rPr>
      </w:pPr>
      <w:r w:rsidRPr="00CE064C">
        <w:rPr>
          <w:rFonts w:asciiTheme="minorHAnsi" w:eastAsia="Calibri" w:hAnsiTheme="minorHAnsi" w:cstheme="minorHAnsi"/>
          <w:sz w:val="24"/>
          <w:szCs w:val="24"/>
        </w:rPr>
        <w:t xml:space="preserve">Užsakymai Rangovui bus teikiami ir tvirtinami el. paštu </w:t>
      </w:r>
      <w:r w:rsidRPr="00CE064C">
        <w:rPr>
          <w:rFonts w:asciiTheme="minorHAnsi" w:eastAsia="Calibri" w:hAnsiTheme="minorHAnsi" w:cstheme="minorHAnsi"/>
          <w:b/>
          <w:bCs/>
          <w:color w:val="000000" w:themeColor="text1"/>
          <w:sz w:val="24"/>
          <w:szCs w:val="24"/>
        </w:rPr>
        <w:t>Sutartyje</w:t>
      </w:r>
      <w:r w:rsidRPr="00CE064C">
        <w:rPr>
          <w:rFonts w:asciiTheme="minorHAnsi" w:eastAsia="Calibri" w:hAnsiTheme="minorHAnsi" w:cstheme="minorHAnsi"/>
          <w:color w:val="000000" w:themeColor="text1"/>
          <w:sz w:val="24"/>
          <w:szCs w:val="24"/>
        </w:rPr>
        <w:t xml:space="preserve"> </w:t>
      </w:r>
      <w:r w:rsidRPr="00CE064C">
        <w:rPr>
          <w:rFonts w:asciiTheme="minorHAnsi" w:eastAsia="Calibri" w:hAnsiTheme="minorHAnsi" w:cstheme="minorHAnsi"/>
          <w:sz w:val="24"/>
          <w:szCs w:val="24"/>
        </w:rPr>
        <w:t>nurodytais kontaktais.</w:t>
      </w:r>
    </w:p>
    <w:bookmarkEnd w:id="6"/>
    <w:bookmarkEnd w:id="7"/>
    <w:p w14:paraId="411466FE" w14:textId="77777777" w:rsidR="00B91191" w:rsidRPr="00CE064C" w:rsidRDefault="00B91191" w:rsidP="00B91191">
      <w:pPr>
        <w:pStyle w:val="ListParagraph"/>
        <w:tabs>
          <w:tab w:val="left" w:pos="0"/>
          <w:tab w:val="left" w:pos="540"/>
        </w:tabs>
        <w:spacing w:before="60" w:after="60"/>
        <w:ind w:left="0" w:firstLine="0"/>
        <w:jc w:val="both"/>
        <w:rPr>
          <w:rFonts w:asciiTheme="minorHAnsi" w:hAnsiTheme="minorHAnsi" w:cstheme="minorHAnsi"/>
          <w:b/>
          <w:bCs/>
          <w:iCs/>
          <w:sz w:val="24"/>
          <w:szCs w:val="24"/>
        </w:rPr>
      </w:pPr>
    </w:p>
    <w:p w14:paraId="46BFEE26" w14:textId="77777777" w:rsidR="00B91191" w:rsidRPr="00CE064C" w:rsidRDefault="00B91191" w:rsidP="005A5E9B">
      <w:pPr>
        <w:pStyle w:val="ListParagraph"/>
        <w:numPr>
          <w:ilvl w:val="0"/>
          <w:numId w:val="4"/>
        </w:numPr>
        <w:pBdr>
          <w:top w:val="single" w:sz="4" w:space="1" w:color="auto"/>
          <w:bottom w:val="single" w:sz="8" w:space="1" w:color="auto"/>
          <w:between w:val="single" w:sz="12" w:space="1" w:color="auto"/>
        </w:pBdr>
        <w:shd w:val="clear" w:color="auto" w:fill="FFFFFF" w:themeFill="background1"/>
        <w:tabs>
          <w:tab w:val="left" w:pos="567"/>
        </w:tabs>
        <w:spacing w:before="60" w:after="60"/>
        <w:ind w:left="270" w:hanging="270"/>
        <w:contextualSpacing w:val="0"/>
        <w:rPr>
          <w:rFonts w:asciiTheme="minorHAnsi" w:hAnsiTheme="minorHAnsi" w:cstheme="minorHAnsi"/>
          <w:b/>
          <w:sz w:val="24"/>
          <w:szCs w:val="24"/>
        </w:rPr>
      </w:pPr>
      <w:r w:rsidRPr="00CE064C">
        <w:rPr>
          <w:rFonts w:asciiTheme="minorHAnsi" w:hAnsiTheme="minorHAnsi" w:cstheme="minorHAnsi"/>
          <w:b/>
          <w:sz w:val="24"/>
          <w:szCs w:val="24"/>
        </w:rPr>
        <w:t>SUTARTIES VYKDYMO METU PATEIKIAMA DOKUMENTACIJA</w:t>
      </w:r>
    </w:p>
    <w:p w14:paraId="4C1FF368" w14:textId="45592F09" w:rsidR="00B91191" w:rsidRPr="00CE064C" w:rsidRDefault="005A5E9B" w:rsidP="00B91191">
      <w:pPr>
        <w:spacing w:before="60" w:after="60"/>
        <w:ind w:firstLine="0"/>
        <w:jc w:val="both"/>
        <w:rPr>
          <w:rFonts w:asciiTheme="minorHAnsi" w:hAnsiTheme="minorHAnsi" w:cstheme="minorHAnsi"/>
          <w:bCs/>
          <w:iCs/>
          <w:sz w:val="24"/>
          <w:szCs w:val="24"/>
        </w:rPr>
      </w:pPr>
      <w:r>
        <w:rPr>
          <w:rFonts w:asciiTheme="minorHAnsi" w:hAnsiTheme="minorHAnsi" w:cstheme="minorHAnsi"/>
          <w:bCs/>
          <w:iCs/>
          <w:sz w:val="24"/>
          <w:szCs w:val="24"/>
        </w:rPr>
        <w:t>5</w:t>
      </w:r>
      <w:r w:rsidR="00B91191" w:rsidRPr="00CE064C">
        <w:rPr>
          <w:rFonts w:asciiTheme="minorHAnsi" w:hAnsiTheme="minorHAnsi" w:cstheme="minorHAnsi"/>
          <w:bCs/>
          <w:iCs/>
          <w:sz w:val="24"/>
          <w:szCs w:val="24"/>
        </w:rPr>
        <w:t>.1.  aktas, ataskaita</w:t>
      </w:r>
      <w:r w:rsidR="008E77CF">
        <w:rPr>
          <w:rFonts w:asciiTheme="minorHAnsi" w:hAnsiTheme="minorHAnsi" w:cstheme="minorHAnsi"/>
          <w:bCs/>
          <w:iCs/>
          <w:sz w:val="24"/>
          <w:szCs w:val="24"/>
        </w:rPr>
        <w:t>.</w:t>
      </w:r>
    </w:p>
    <w:p w14:paraId="00C9C130" w14:textId="25ED0551" w:rsidR="00B91191" w:rsidRPr="00CE064C" w:rsidRDefault="005A5E9B" w:rsidP="00B91191">
      <w:pPr>
        <w:spacing w:before="60" w:after="60"/>
        <w:ind w:firstLine="0"/>
        <w:jc w:val="both"/>
        <w:rPr>
          <w:rFonts w:asciiTheme="minorHAnsi" w:hAnsiTheme="minorHAnsi" w:cstheme="minorHAnsi"/>
          <w:bCs/>
          <w:iCs/>
          <w:sz w:val="24"/>
          <w:szCs w:val="24"/>
        </w:rPr>
      </w:pPr>
      <w:r>
        <w:rPr>
          <w:rFonts w:asciiTheme="minorHAnsi" w:hAnsiTheme="minorHAnsi" w:cstheme="minorHAnsi"/>
          <w:bCs/>
          <w:iCs/>
          <w:sz w:val="24"/>
          <w:szCs w:val="24"/>
        </w:rPr>
        <w:t>5</w:t>
      </w:r>
      <w:r w:rsidR="00B91191" w:rsidRPr="00CE064C">
        <w:rPr>
          <w:rFonts w:asciiTheme="minorHAnsi" w:hAnsiTheme="minorHAnsi" w:cstheme="minorHAnsi"/>
          <w:bCs/>
          <w:iCs/>
          <w:sz w:val="24"/>
          <w:szCs w:val="24"/>
        </w:rPr>
        <w:t>.2.  apmokėjimo sąskaita po akto.</w:t>
      </w:r>
    </w:p>
    <w:p w14:paraId="57051133" w14:textId="41B352D4" w:rsidR="00B91191" w:rsidRPr="00CE064C" w:rsidRDefault="005A5E9B" w:rsidP="00B91191">
      <w:pPr>
        <w:pBdr>
          <w:top w:val="single" w:sz="8" w:space="1" w:color="auto"/>
          <w:bottom w:val="single" w:sz="8" w:space="1" w:color="auto"/>
        </w:pBdr>
        <w:tabs>
          <w:tab w:val="left" w:pos="284"/>
        </w:tabs>
        <w:ind w:firstLine="0"/>
        <w:rPr>
          <w:rFonts w:asciiTheme="minorHAnsi" w:hAnsiTheme="minorHAnsi" w:cstheme="minorHAnsi"/>
          <w:b/>
          <w:sz w:val="24"/>
          <w:szCs w:val="24"/>
        </w:rPr>
      </w:pPr>
      <w:r>
        <w:rPr>
          <w:rFonts w:asciiTheme="minorHAnsi" w:hAnsiTheme="minorHAnsi" w:cstheme="minorHAnsi"/>
          <w:b/>
          <w:sz w:val="24"/>
          <w:szCs w:val="24"/>
        </w:rPr>
        <w:t>6</w:t>
      </w:r>
      <w:r w:rsidR="00B91191" w:rsidRPr="00CE064C">
        <w:rPr>
          <w:rFonts w:asciiTheme="minorHAnsi" w:hAnsiTheme="minorHAnsi" w:cstheme="minorHAnsi"/>
          <w:b/>
          <w:sz w:val="24"/>
          <w:szCs w:val="24"/>
        </w:rPr>
        <w:t>.PRIEDAI</w:t>
      </w:r>
    </w:p>
    <w:p w14:paraId="3ADF3CC3" w14:textId="2C77811F" w:rsidR="00B91191" w:rsidRPr="00CE064C" w:rsidRDefault="00015A96" w:rsidP="00B91191">
      <w:pPr>
        <w:pStyle w:val="ListParagraph"/>
        <w:tabs>
          <w:tab w:val="left" w:pos="0"/>
          <w:tab w:val="left" w:pos="540"/>
        </w:tabs>
        <w:spacing w:before="60" w:after="60"/>
        <w:ind w:left="0" w:firstLine="0"/>
        <w:jc w:val="both"/>
        <w:rPr>
          <w:rFonts w:asciiTheme="minorHAnsi" w:hAnsiTheme="minorHAnsi" w:cstheme="minorHAnsi"/>
          <w:bCs/>
          <w:sz w:val="24"/>
          <w:szCs w:val="24"/>
        </w:rPr>
      </w:pPr>
      <w:r w:rsidRPr="00CE064C">
        <w:rPr>
          <w:rFonts w:asciiTheme="minorHAnsi" w:hAnsiTheme="minorHAnsi" w:cstheme="minorHAnsi"/>
          <w:bCs/>
          <w:sz w:val="24"/>
          <w:szCs w:val="24"/>
        </w:rPr>
        <w:t>RRT transporto sąrašas</w:t>
      </w:r>
    </w:p>
    <w:p w14:paraId="7FA14C4A" w14:textId="56F7B59D" w:rsidR="00C473BF" w:rsidRPr="00CE064C" w:rsidRDefault="00C473BF" w:rsidP="00B91191">
      <w:pPr>
        <w:pStyle w:val="ListParagraph"/>
        <w:tabs>
          <w:tab w:val="left" w:pos="0"/>
          <w:tab w:val="left" w:pos="540"/>
        </w:tabs>
        <w:spacing w:before="60" w:after="60"/>
        <w:ind w:left="0" w:firstLine="0"/>
        <w:jc w:val="both"/>
        <w:rPr>
          <w:rFonts w:asciiTheme="minorHAnsi" w:hAnsiTheme="minorHAnsi" w:cstheme="minorHAnsi"/>
          <w:bCs/>
          <w:iCs/>
          <w:sz w:val="24"/>
          <w:szCs w:val="24"/>
        </w:rPr>
      </w:pPr>
      <w:r w:rsidRPr="00CE064C">
        <w:rPr>
          <w:rFonts w:asciiTheme="minorHAnsi" w:hAnsiTheme="minorHAnsi" w:cstheme="minorHAnsi"/>
          <w:bCs/>
          <w:sz w:val="24"/>
          <w:szCs w:val="24"/>
        </w:rPr>
        <w:t>Priedas</w:t>
      </w:r>
      <w:r w:rsidR="00B374AD" w:rsidRPr="00CE064C">
        <w:rPr>
          <w:rFonts w:asciiTheme="minorHAnsi" w:hAnsiTheme="minorHAnsi" w:cstheme="minorHAnsi"/>
          <w:bCs/>
          <w:sz w:val="24"/>
          <w:szCs w:val="24"/>
        </w:rPr>
        <w:t xml:space="preserve"> Nr. 1</w:t>
      </w:r>
      <w:r w:rsidRPr="00CE064C">
        <w:rPr>
          <w:rFonts w:asciiTheme="minorHAnsi" w:hAnsiTheme="minorHAnsi" w:cstheme="minorHAnsi"/>
          <w:bCs/>
          <w:sz w:val="24"/>
          <w:szCs w:val="24"/>
        </w:rPr>
        <w:t xml:space="preserve"> </w:t>
      </w:r>
    </w:p>
    <w:p w14:paraId="212ACAE6" w14:textId="77777777" w:rsidR="00B91191" w:rsidRPr="00CE064C" w:rsidRDefault="00B91191" w:rsidP="00B91191">
      <w:pPr>
        <w:pStyle w:val="ListParagraph"/>
        <w:tabs>
          <w:tab w:val="left" w:pos="0"/>
          <w:tab w:val="left" w:pos="540"/>
        </w:tabs>
        <w:spacing w:before="60" w:after="60"/>
        <w:ind w:left="0" w:firstLine="0"/>
        <w:jc w:val="center"/>
        <w:rPr>
          <w:rFonts w:asciiTheme="minorHAnsi" w:hAnsiTheme="minorHAnsi" w:cstheme="minorHAnsi"/>
          <w:b/>
          <w:sz w:val="24"/>
          <w:szCs w:val="24"/>
        </w:rPr>
      </w:pPr>
      <w:r w:rsidRPr="00CE064C">
        <w:rPr>
          <w:rFonts w:asciiTheme="minorHAnsi" w:hAnsiTheme="minorHAnsi" w:cstheme="minorHAnsi"/>
          <w:b/>
          <w:sz w:val="24"/>
          <w:szCs w:val="24"/>
        </w:rPr>
        <w:t xml:space="preserve">                                                          </w:t>
      </w:r>
    </w:p>
    <w:p w14:paraId="01B6AD07" w14:textId="77777777" w:rsidR="00B91191" w:rsidRPr="00CE064C" w:rsidRDefault="00B91191" w:rsidP="00B91191">
      <w:pPr>
        <w:pStyle w:val="ListParagraph"/>
        <w:tabs>
          <w:tab w:val="left" w:pos="0"/>
          <w:tab w:val="left" w:pos="540"/>
        </w:tabs>
        <w:spacing w:before="60" w:after="60"/>
        <w:ind w:left="0" w:firstLine="0"/>
        <w:jc w:val="right"/>
        <w:rPr>
          <w:rFonts w:asciiTheme="minorHAnsi" w:hAnsiTheme="minorHAnsi" w:cstheme="minorHAnsi"/>
          <w:b/>
          <w:sz w:val="24"/>
          <w:szCs w:val="24"/>
        </w:rPr>
      </w:pPr>
    </w:p>
    <w:p w14:paraId="32BF7AB3" w14:textId="74F28AC5" w:rsidR="00255A66" w:rsidRPr="00CE064C" w:rsidRDefault="00255A66" w:rsidP="00255A66">
      <w:pPr>
        <w:pStyle w:val="Default"/>
        <w:ind w:right="991"/>
        <w:jc w:val="right"/>
        <w:rPr>
          <w:rFonts w:asciiTheme="minorHAnsi" w:hAnsiTheme="minorHAnsi" w:cstheme="minorHAnsi"/>
          <w:b/>
        </w:rPr>
      </w:pPr>
      <w:r w:rsidRPr="00CE064C">
        <w:rPr>
          <w:rFonts w:asciiTheme="minorHAnsi" w:hAnsiTheme="minorHAnsi" w:cstheme="minorHAnsi"/>
          <w:b/>
        </w:rPr>
        <w:t xml:space="preserve"> </w:t>
      </w:r>
      <w:r w:rsidR="00B374AD" w:rsidRPr="00CE064C">
        <w:rPr>
          <w:rFonts w:asciiTheme="minorHAnsi" w:hAnsiTheme="minorHAnsi" w:cstheme="minorHAnsi"/>
          <w:b/>
        </w:rPr>
        <w:t>P</w:t>
      </w:r>
      <w:r w:rsidRPr="00CE064C">
        <w:rPr>
          <w:rFonts w:asciiTheme="minorHAnsi" w:hAnsiTheme="minorHAnsi" w:cstheme="minorHAnsi"/>
          <w:b/>
        </w:rPr>
        <w:t>riedas</w:t>
      </w:r>
      <w:r w:rsidR="00B374AD" w:rsidRPr="00CE064C">
        <w:rPr>
          <w:rFonts w:asciiTheme="minorHAnsi" w:hAnsiTheme="minorHAnsi" w:cstheme="minorHAnsi"/>
          <w:b/>
        </w:rPr>
        <w:t xml:space="preserve"> Nr.1</w:t>
      </w:r>
    </w:p>
    <w:p w14:paraId="76D2F067" w14:textId="77777777" w:rsidR="00255A66" w:rsidRPr="00CE064C" w:rsidRDefault="00255A66" w:rsidP="00255A66">
      <w:pPr>
        <w:pStyle w:val="Default"/>
        <w:ind w:right="991"/>
        <w:jc w:val="right"/>
        <w:rPr>
          <w:rFonts w:asciiTheme="minorHAnsi" w:hAnsiTheme="minorHAnsi" w:cstheme="minorHAnsi"/>
          <w:b/>
        </w:rPr>
      </w:pPr>
    </w:p>
    <w:p w14:paraId="155D9548" w14:textId="77777777" w:rsidR="00255A66" w:rsidRPr="00CE064C" w:rsidRDefault="00255A66" w:rsidP="00255A66">
      <w:pPr>
        <w:pStyle w:val="Default"/>
        <w:ind w:left="7776"/>
        <w:jc w:val="right"/>
        <w:rPr>
          <w:rFonts w:asciiTheme="minorHAnsi" w:hAnsiTheme="minorHAnsi" w:cstheme="minorHAnsi"/>
          <w:b/>
          <w:noProof/>
          <w:color w:val="auto"/>
        </w:rPr>
      </w:pPr>
    </w:p>
    <w:tbl>
      <w:tblPr>
        <w:tblpPr w:leftFromText="180" w:rightFromText="180" w:vertAnchor="text" w:horzAnchor="margin" w:tblpXSpec="center" w:tblpY="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402"/>
        <w:gridCol w:w="2835"/>
        <w:gridCol w:w="2835"/>
      </w:tblGrid>
      <w:tr w:rsidR="00255A66" w:rsidRPr="00CE064C" w14:paraId="42D7255B" w14:textId="77777777" w:rsidTr="001D4EB9">
        <w:trPr>
          <w:trHeight w:val="283"/>
        </w:trPr>
        <w:tc>
          <w:tcPr>
            <w:tcW w:w="562" w:type="dxa"/>
            <w:tcBorders>
              <w:top w:val="single" w:sz="4" w:space="0" w:color="auto"/>
            </w:tcBorders>
            <w:shd w:val="clear" w:color="auto" w:fill="D9D9D9"/>
            <w:vAlign w:val="center"/>
          </w:tcPr>
          <w:p w14:paraId="4234BA5B" w14:textId="77777777" w:rsidR="00255A66" w:rsidRPr="00CE064C" w:rsidRDefault="00255A66" w:rsidP="001D4EB9">
            <w:pPr>
              <w:pStyle w:val="Default"/>
              <w:jc w:val="both"/>
              <w:rPr>
                <w:rFonts w:asciiTheme="minorHAnsi" w:hAnsiTheme="minorHAnsi" w:cstheme="minorHAnsi"/>
                <w:b/>
                <w:noProof/>
                <w:color w:val="auto"/>
              </w:rPr>
            </w:pPr>
            <w:r w:rsidRPr="00CE064C">
              <w:rPr>
                <w:rFonts w:asciiTheme="minorHAnsi" w:hAnsiTheme="minorHAnsi" w:cstheme="minorHAnsi"/>
                <w:b/>
                <w:noProof/>
                <w:color w:val="auto"/>
              </w:rPr>
              <w:t>Nr.</w:t>
            </w:r>
          </w:p>
        </w:tc>
        <w:tc>
          <w:tcPr>
            <w:tcW w:w="3402" w:type="dxa"/>
            <w:tcBorders>
              <w:top w:val="single" w:sz="4" w:space="0" w:color="auto"/>
            </w:tcBorders>
            <w:shd w:val="clear" w:color="auto" w:fill="D9D9D9"/>
            <w:vAlign w:val="center"/>
          </w:tcPr>
          <w:p w14:paraId="7BDE0EAB" w14:textId="77777777" w:rsidR="00255A66" w:rsidRPr="00CE064C" w:rsidRDefault="00255A66" w:rsidP="001D4EB9">
            <w:pPr>
              <w:pStyle w:val="Default"/>
              <w:jc w:val="center"/>
              <w:rPr>
                <w:rFonts w:asciiTheme="minorHAnsi" w:hAnsiTheme="minorHAnsi" w:cstheme="minorHAnsi"/>
                <w:b/>
                <w:noProof/>
                <w:color w:val="auto"/>
              </w:rPr>
            </w:pPr>
            <w:r w:rsidRPr="00CE064C">
              <w:rPr>
                <w:rFonts w:asciiTheme="minorHAnsi" w:hAnsiTheme="minorHAnsi" w:cstheme="minorHAnsi"/>
                <w:b/>
                <w:noProof/>
                <w:color w:val="auto"/>
              </w:rPr>
              <w:t>Parametro pavadinimas</w:t>
            </w:r>
          </w:p>
        </w:tc>
        <w:tc>
          <w:tcPr>
            <w:tcW w:w="2835" w:type="dxa"/>
            <w:tcBorders>
              <w:top w:val="single" w:sz="4" w:space="0" w:color="auto"/>
            </w:tcBorders>
            <w:shd w:val="clear" w:color="auto" w:fill="D9D9D9"/>
            <w:vAlign w:val="center"/>
          </w:tcPr>
          <w:p w14:paraId="10E5BF9E" w14:textId="77777777" w:rsidR="00255A66" w:rsidRPr="00CE064C" w:rsidRDefault="00255A66" w:rsidP="001D4EB9">
            <w:pPr>
              <w:pStyle w:val="Default"/>
              <w:jc w:val="center"/>
              <w:rPr>
                <w:rFonts w:asciiTheme="minorHAnsi" w:hAnsiTheme="minorHAnsi" w:cstheme="minorHAnsi"/>
                <w:b/>
                <w:noProof/>
                <w:color w:val="auto"/>
              </w:rPr>
            </w:pPr>
            <w:r w:rsidRPr="00CE064C">
              <w:rPr>
                <w:rFonts w:asciiTheme="minorHAnsi" w:hAnsiTheme="minorHAnsi" w:cstheme="minorHAnsi"/>
                <w:b/>
                <w:noProof/>
                <w:color w:val="auto"/>
              </w:rPr>
              <w:t>Aprašymas</w:t>
            </w:r>
          </w:p>
        </w:tc>
        <w:tc>
          <w:tcPr>
            <w:tcW w:w="2835" w:type="dxa"/>
            <w:tcBorders>
              <w:top w:val="single" w:sz="4" w:space="0" w:color="auto"/>
            </w:tcBorders>
            <w:shd w:val="clear" w:color="auto" w:fill="D9D9D9"/>
          </w:tcPr>
          <w:p w14:paraId="58F4CFDD" w14:textId="56A77F02" w:rsidR="00255A66" w:rsidRPr="00B91876" w:rsidRDefault="00B91876" w:rsidP="001D4EB9">
            <w:pPr>
              <w:pStyle w:val="Default"/>
              <w:jc w:val="center"/>
              <w:rPr>
                <w:rFonts w:ascii="Calibri" w:hAnsi="Calibri" w:cs="Calibri"/>
                <w:b/>
                <w:noProof/>
                <w:color w:val="auto"/>
              </w:rPr>
            </w:pPr>
            <w:r w:rsidRPr="00B91876">
              <w:rPr>
                <w:rFonts w:ascii="Calibri" w:hAnsi="Calibri" w:cs="Calibri"/>
                <w:b/>
                <w:color w:val="000000" w:themeColor="text1"/>
              </w:rPr>
              <w:t>Atitiktis ir pastabos</w:t>
            </w:r>
          </w:p>
        </w:tc>
      </w:tr>
      <w:tr w:rsidR="00255A66" w:rsidRPr="00CE064C" w14:paraId="4D4E2F6B" w14:textId="77777777" w:rsidTr="001D4EB9">
        <w:trPr>
          <w:trHeight w:val="283"/>
        </w:trPr>
        <w:tc>
          <w:tcPr>
            <w:tcW w:w="9634" w:type="dxa"/>
            <w:gridSpan w:val="4"/>
            <w:shd w:val="clear" w:color="auto" w:fill="D9D9D9"/>
            <w:vAlign w:val="center"/>
          </w:tcPr>
          <w:p w14:paraId="52C0E641" w14:textId="77777777" w:rsidR="00255A66" w:rsidRPr="00CE064C" w:rsidRDefault="00255A66" w:rsidP="001D4EB9">
            <w:pPr>
              <w:pStyle w:val="Default"/>
              <w:jc w:val="center"/>
              <w:rPr>
                <w:rFonts w:asciiTheme="minorHAnsi" w:hAnsiTheme="minorHAnsi" w:cstheme="minorHAnsi"/>
                <w:b/>
                <w:noProof/>
                <w:color w:val="auto"/>
              </w:rPr>
            </w:pPr>
            <w:r w:rsidRPr="00CE064C">
              <w:rPr>
                <w:rFonts w:asciiTheme="minorHAnsi" w:hAnsiTheme="minorHAnsi" w:cstheme="minorHAnsi"/>
                <w:b/>
                <w:noProof/>
                <w:color w:val="auto"/>
              </w:rPr>
              <w:t>GPS/GSM telemetrinis įrenginys, montuojamas transporto priemonėje (toliau – objektas)</w:t>
            </w:r>
          </w:p>
        </w:tc>
      </w:tr>
      <w:tr w:rsidR="00255A66" w:rsidRPr="00CE064C" w14:paraId="0DEEC51F" w14:textId="77777777" w:rsidTr="001D4EB9">
        <w:tc>
          <w:tcPr>
            <w:tcW w:w="562" w:type="dxa"/>
            <w:vAlign w:val="center"/>
          </w:tcPr>
          <w:p w14:paraId="4B7DF39D"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1.</w:t>
            </w:r>
          </w:p>
        </w:tc>
        <w:tc>
          <w:tcPr>
            <w:tcW w:w="3402" w:type="dxa"/>
            <w:vAlign w:val="center"/>
          </w:tcPr>
          <w:p w14:paraId="39F79C69"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bCs/>
                <w:noProof/>
                <w:color w:val="auto"/>
              </w:rPr>
              <w:t>GPS/GSM telemetrinis įrenginys</w:t>
            </w:r>
          </w:p>
          <w:p w14:paraId="6B3841D5" w14:textId="77777777" w:rsidR="00255A66" w:rsidRPr="00CE064C" w:rsidRDefault="00255A66" w:rsidP="001D4EB9">
            <w:pPr>
              <w:pStyle w:val="Default"/>
              <w:jc w:val="both"/>
              <w:rPr>
                <w:rFonts w:asciiTheme="minorHAnsi" w:hAnsiTheme="minorHAnsi" w:cstheme="minorHAnsi"/>
                <w:bCs/>
                <w:noProof/>
                <w:color w:val="auto"/>
              </w:rPr>
            </w:pPr>
          </w:p>
        </w:tc>
        <w:tc>
          <w:tcPr>
            <w:tcW w:w="2835" w:type="dxa"/>
            <w:vAlign w:val="center"/>
          </w:tcPr>
          <w:p w14:paraId="6842727A" w14:textId="68A82B0E" w:rsidR="00255A66" w:rsidRPr="00B91876" w:rsidRDefault="00B91876" w:rsidP="001D4EB9">
            <w:pPr>
              <w:pStyle w:val="Default"/>
              <w:rPr>
                <w:rFonts w:asciiTheme="minorHAnsi" w:hAnsiTheme="minorHAnsi" w:cstheme="minorHAnsi"/>
                <w:bCs/>
                <w:noProof/>
                <w:color w:val="auto"/>
                <w:u w:val="single"/>
              </w:rPr>
            </w:pPr>
            <w:r w:rsidRPr="00B91876">
              <w:rPr>
                <w:rFonts w:asciiTheme="minorHAnsi" w:hAnsiTheme="minorHAnsi" w:cstheme="minorHAnsi"/>
                <w:bCs/>
                <w:noProof/>
                <w:color w:val="auto"/>
                <w:u w:val="single"/>
              </w:rPr>
              <w:t>Nurodyti modelį</w:t>
            </w:r>
          </w:p>
        </w:tc>
        <w:tc>
          <w:tcPr>
            <w:tcW w:w="2835" w:type="dxa"/>
          </w:tcPr>
          <w:p w14:paraId="582E93F3" w14:textId="77777777" w:rsidR="00255A66" w:rsidRPr="00CE064C" w:rsidRDefault="00255A66" w:rsidP="001D4EB9">
            <w:pPr>
              <w:pStyle w:val="Default"/>
              <w:rPr>
                <w:rFonts w:asciiTheme="minorHAnsi" w:hAnsiTheme="minorHAnsi" w:cstheme="minorHAnsi"/>
                <w:bCs/>
                <w:noProof/>
                <w:color w:val="auto"/>
              </w:rPr>
            </w:pPr>
          </w:p>
        </w:tc>
      </w:tr>
      <w:tr w:rsidR="00255A66" w:rsidRPr="00CE064C" w14:paraId="17FB1877" w14:textId="77777777" w:rsidTr="001D4EB9">
        <w:tc>
          <w:tcPr>
            <w:tcW w:w="562" w:type="dxa"/>
            <w:vAlign w:val="center"/>
          </w:tcPr>
          <w:p w14:paraId="1C0CE2B2"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2.</w:t>
            </w:r>
          </w:p>
        </w:tc>
        <w:tc>
          <w:tcPr>
            <w:tcW w:w="3402" w:type="dxa"/>
            <w:vAlign w:val="center"/>
          </w:tcPr>
          <w:p w14:paraId="3561957D"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bCs/>
                <w:noProof/>
                <w:color w:val="auto"/>
              </w:rPr>
              <w:t>Geografinės vietos nustatymas</w:t>
            </w:r>
          </w:p>
        </w:tc>
        <w:tc>
          <w:tcPr>
            <w:tcW w:w="2835" w:type="dxa"/>
            <w:vAlign w:val="center"/>
          </w:tcPr>
          <w:p w14:paraId="7BB0B98B" w14:textId="77777777" w:rsidR="00255A66" w:rsidRPr="00CE064C" w:rsidRDefault="00255A66" w:rsidP="001D4EB9">
            <w:pPr>
              <w:pStyle w:val="Default"/>
              <w:rPr>
                <w:rFonts w:asciiTheme="minorHAnsi" w:hAnsiTheme="minorHAnsi" w:cstheme="minorHAnsi"/>
                <w:bCs/>
                <w:noProof/>
                <w:color w:val="auto"/>
              </w:rPr>
            </w:pPr>
            <w:r w:rsidRPr="00CE064C">
              <w:rPr>
                <w:rFonts w:asciiTheme="minorHAnsi" w:hAnsiTheme="minorHAnsi" w:cstheme="minorHAnsi"/>
                <w:bCs/>
                <w:noProof/>
                <w:color w:val="auto"/>
              </w:rPr>
              <w:t>Telemetrinis įrenginys buvimo vietą turi nustatyti GPS palydovinės sistemos pagalba.</w:t>
            </w:r>
          </w:p>
        </w:tc>
        <w:tc>
          <w:tcPr>
            <w:tcW w:w="2835" w:type="dxa"/>
          </w:tcPr>
          <w:p w14:paraId="45CB013B" w14:textId="77777777" w:rsidR="00255A66" w:rsidRPr="00CE064C" w:rsidRDefault="00255A66" w:rsidP="001D4EB9">
            <w:pPr>
              <w:pStyle w:val="Default"/>
              <w:rPr>
                <w:rFonts w:asciiTheme="minorHAnsi" w:hAnsiTheme="minorHAnsi" w:cstheme="minorHAnsi"/>
                <w:bCs/>
                <w:noProof/>
                <w:color w:val="auto"/>
              </w:rPr>
            </w:pPr>
          </w:p>
        </w:tc>
      </w:tr>
      <w:tr w:rsidR="00255A66" w:rsidRPr="00CE064C" w14:paraId="14546217" w14:textId="77777777" w:rsidTr="001D4EB9">
        <w:tc>
          <w:tcPr>
            <w:tcW w:w="562" w:type="dxa"/>
            <w:vAlign w:val="center"/>
          </w:tcPr>
          <w:p w14:paraId="16E65384"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3.</w:t>
            </w:r>
          </w:p>
        </w:tc>
        <w:tc>
          <w:tcPr>
            <w:tcW w:w="3402" w:type="dxa"/>
            <w:vAlign w:val="center"/>
          </w:tcPr>
          <w:p w14:paraId="1D1EB0F8"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bCs/>
                <w:noProof/>
                <w:color w:val="auto"/>
              </w:rPr>
              <w:t>Telemetrinių duomenų perdavimas</w:t>
            </w:r>
          </w:p>
        </w:tc>
        <w:tc>
          <w:tcPr>
            <w:tcW w:w="2835" w:type="dxa"/>
            <w:vAlign w:val="center"/>
          </w:tcPr>
          <w:p w14:paraId="2A0579B9" w14:textId="77777777" w:rsidR="0069207D" w:rsidRPr="0069207D" w:rsidRDefault="0069207D" w:rsidP="00313624">
            <w:pPr>
              <w:autoSpaceDE w:val="0"/>
              <w:autoSpaceDN w:val="0"/>
              <w:adjustRightInd w:val="0"/>
              <w:ind w:firstLine="0"/>
              <w:jc w:val="both"/>
              <w:rPr>
                <w:rFonts w:asciiTheme="minorHAnsi" w:eastAsia="Times New Roman" w:hAnsiTheme="minorHAnsi" w:cstheme="minorHAnsi"/>
                <w:bCs/>
                <w:noProof/>
                <w:sz w:val="24"/>
                <w:szCs w:val="24"/>
              </w:rPr>
            </w:pPr>
            <w:r w:rsidRPr="0069207D">
              <w:rPr>
                <w:rFonts w:asciiTheme="minorHAnsi" w:eastAsia="Times New Roman" w:hAnsiTheme="minorHAnsi" w:cstheme="minorHAnsi"/>
                <w:bCs/>
                <w:noProof/>
                <w:sz w:val="24"/>
                <w:szCs w:val="24"/>
              </w:rPr>
              <w:t>Telemetrini</w:t>
            </w:r>
            <w:r w:rsidRPr="0069207D">
              <w:rPr>
                <w:rFonts w:asciiTheme="minorHAnsi" w:eastAsia="Times New Roman" w:hAnsiTheme="minorHAnsi" w:cstheme="minorHAnsi" w:hint="eastAsia"/>
                <w:bCs/>
                <w:noProof/>
                <w:sz w:val="24"/>
                <w:szCs w:val="24"/>
              </w:rPr>
              <w:t>ų</w:t>
            </w:r>
            <w:r w:rsidRPr="0069207D">
              <w:rPr>
                <w:rFonts w:asciiTheme="minorHAnsi" w:eastAsia="Times New Roman" w:hAnsiTheme="minorHAnsi" w:cstheme="minorHAnsi"/>
                <w:bCs/>
                <w:noProof/>
                <w:sz w:val="24"/>
                <w:szCs w:val="24"/>
              </w:rPr>
              <w:t xml:space="preserve"> duomen</w:t>
            </w:r>
            <w:r w:rsidRPr="0069207D">
              <w:rPr>
                <w:rFonts w:asciiTheme="minorHAnsi" w:eastAsia="Times New Roman" w:hAnsiTheme="minorHAnsi" w:cstheme="minorHAnsi" w:hint="eastAsia"/>
                <w:bCs/>
                <w:noProof/>
                <w:sz w:val="24"/>
                <w:szCs w:val="24"/>
              </w:rPr>
              <w:t>ų</w:t>
            </w:r>
            <w:r w:rsidRPr="0069207D">
              <w:rPr>
                <w:rFonts w:asciiTheme="minorHAnsi" w:eastAsia="Times New Roman" w:hAnsiTheme="minorHAnsi" w:cstheme="minorHAnsi"/>
                <w:bCs/>
                <w:noProof/>
                <w:sz w:val="24"/>
                <w:szCs w:val="24"/>
              </w:rPr>
              <w:t xml:space="preserve"> perdavimas </w:t>
            </w:r>
            <w:r w:rsidRPr="0069207D">
              <w:rPr>
                <w:rFonts w:asciiTheme="minorHAnsi" w:eastAsia="Times New Roman" w:hAnsiTheme="minorHAnsi" w:cstheme="minorHAnsi" w:hint="eastAsia"/>
                <w:bCs/>
                <w:noProof/>
                <w:sz w:val="24"/>
                <w:szCs w:val="24"/>
              </w:rPr>
              <w:t>į</w:t>
            </w:r>
          </w:p>
          <w:p w14:paraId="2F1B70AB" w14:textId="4BFD5F7C" w:rsidR="0069207D" w:rsidRPr="0069207D" w:rsidRDefault="0069207D" w:rsidP="00313624">
            <w:pPr>
              <w:autoSpaceDE w:val="0"/>
              <w:autoSpaceDN w:val="0"/>
              <w:adjustRightInd w:val="0"/>
              <w:ind w:firstLine="0"/>
              <w:jc w:val="both"/>
              <w:rPr>
                <w:rFonts w:asciiTheme="minorHAnsi" w:eastAsia="Times New Roman" w:hAnsiTheme="minorHAnsi" w:cstheme="minorHAnsi"/>
                <w:bCs/>
                <w:noProof/>
                <w:sz w:val="24"/>
                <w:szCs w:val="24"/>
              </w:rPr>
            </w:pPr>
            <w:r w:rsidRPr="0069207D">
              <w:rPr>
                <w:rFonts w:asciiTheme="minorHAnsi" w:eastAsia="Times New Roman" w:hAnsiTheme="minorHAnsi" w:cstheme="minorHAnsi"/>
                <w:bCs/>
                <w:noProof/>
                <w:sz w:val="24"/>
                <w:szCs w:val="24"/>
              </w:rPr>
              <w:lastRenderedPageBreak/>
              <w:t>tarnybin</w:t>
            </w:r>
            <w:r w:rsidRPr="0069207D">
              <w:rPr>
                <w:rFonts w:asciiTheme="minorHAnsi" w:eastAsia="Times New Roman" w:hAnsiTheme="minorHAnsi" w:cstheme="minorHAnsi" w:hint="eastAsia"/>
                <w:bCs/>
                <w:noProof/>
                <w:sz w:val="24"/>
                <w:szCs w:val="24"/>
              </w:rPr>
              <w:t>ę</w:t>
            </w:r>
            <w:r w:rsidRPr="0069207D">
              <w:rPr>
                <w:rFonts w:asciiTheme="minorHAnsi" w:eastAsia="Times New Roman" w:hAnsiTheme="minorHAnsi" w:cstheme="minorHAnsi"/>
                <w:bCs/>
                <w:noProof/>
                <w:sz w:val="24"/>
                <w:szCs w:val="24"/>
              </w:rPr>
              <w:t xml:space="preserve"> sto</w:t>
            </w:r>
            <w:r>
              <w:rPr>
                <w:rFonts w:ascii="Calibri" w:eastAsia="Calibri" w:hAnsi="Calibri" w:cs="Calibri"/>
                <w:bCs/>
                <w:noProof/>
                <w:sz w:val="24"/>
                <w:szCs w:val="24"/>
              </w:rPr>
              <w:t>tį</w:t>
            </w:r>
            <w:r w:rsidRPr="0069207D">
              <w:rPr>
                <w:rFonts w:asciiTheme="minorHAnsi" w:eastAsia="Times New Roman" w:hAnsiTheme="minorHAnsi" w:cstheme="minorHAnsi"/>
                <w:bCs/>
                <w:noProof/>
                <w:sz w:val="24"/>
                <w:szCs w:val="24"/>
              </w:rPr>
              <w:t xml:space="preserve"> turi b</w:t>
            </w:r>
            <w:r w:rsidRPr="0069207D">
              <w:rPr>
                <w:rFonts w:asciiTheme="minorHAnsi" w:eastAsia="Times New Roman" w:hAnsiTheme="minorHAnsi" w:cstheme="minorHAnsi" w:hint="eastAsia"/>
                <w:bCs/>
                <w:noProof/>
                <w:sz w:val="24"/>
                <w:szCs w:val="24"/>
              </w:rPr>
              <w:t>ū</w:t>
            </w:r>
            <w:r>
              <w:rPr>
                <w:rFonts w:ascii="Calibri" w:eastAsia="Calibri" w:hAnsi="Calibri" w:cs="Calibri"/>
                <w:bCs/>
                <w:noProof/>
                <w:sz w:val="24"/>
                <w:szCs w:val="24"/>
              </w:rPr>
              <w:t>ti</w:t>
            </w:r>
            <w:r w:rsidRPr="0069207D">
              <w:rPr>
                <w:rFonts w:asciiTheme="minorHAnsi" w:eastAsia="Times New Roman" w:hAnsiTheme="minorHAnsi" w:cstheme="minorHAnsi"/>
                <w:bCs/>
                <w:noProof/>
                <w:sz w:val="24"/>
                <w:szCs w:val="24"/>
              </w:rPr>
              <w:t xml:space="preserve"> vykdomas</w:t>
            </w:r>
          </w:p>
          <w:p w14:paraId="4ABE2E61" w14:textId="08E06B0F" w:rsidR="0069207D" w:rsidRPr="0069207D" w:rsidRDefault="0069207D" w:rsidP="00313624">
            <w:pPr>
              <w:autoSpaceDE w:val="0"/>
              <w:autoSpaceDN w:val="0"/>
              <w:adjustRightInd w:val="0"/>
              <w:ind w:firstLine="0"/>
              <w:jc w:val="both"/>
              <w:rPr>
                <w:rFonts w:asciiTheme="minorHAnsi" w:eastAsia="Times New Roman" w:hAnsiTheme="minorHAnsi" w:cstheme="minorHAnsi"/>
                <w:bCs/>
                <w:noProof/>
                <w:sz w:val="24"/>
                <w:szCs w:val="24"/>
              </w:rPr>
            </w:pPr>
            <w:r w:rsidRPr="0069207D">
              <w:rPr>
                <w:rFonts w:asciiTheme="minorHAnsi" w:eastAsia="Times New Roman" w:hAnsiTheme="minorHAnsi" w:cstheme="minorHAnsi"/>
                <w:bCs/>
                <w:noProof/>
                <w:sz w:val="24"/>
                <w:szCs w:val="24"/>
              </w:rPr>
              <w:t>Mobilaus ry</w:t>
            </w:r>
            <w:r w:rsidRPr="0069207D">
              <w:rPr>
                <w:rFonts w:asciiTheme="minorHAnsi" w:eastAsia="Times New Roman" w:hAnsiTheme="minorHAnsi" w:cstheme="minorHAnsi" w:hint="eastAsia"/>
                <w:bCs/>
                <w:noProof/>
                <w:sz w:val="24"/>
                <w:szCs w:val="24"/>
              </w:rPr>
              <w:t>š</w:t>
            </w:r>
            <w:r w:rsidRPr="0069207D">
              <w:rPr>
                <w:rFonts w:asciiTheme="minorHAnsi" w:eastAsia="Times New Roman" w:hAnsiTheme="minorHAnsi" w:cstheme="minorHAnsi"/>
                <w:bCs/>
                <w:noProof/>
                <w:sz w:val="24"/>
                <w:szCs w:val="24"/>
              </w:rPr>
              <w:t xml:space="preserve">io </w:t>
            </w:r>
            <w:r>
              <w:rPr>
                <w:rFonts w:ascii="Calibri" w:eastAsia="Calibri" w:hAnsi="Calibri" w:cs="Calibri"/>
                <w:bCs/>
                <w:noProof/>
                <w:sz w:val="24"/>
                <w:szCs w:val="24"/>
              </w:rPr>
              <w:t>ti</w:t>
            </w:r>
            <w:r w:rsidRPr="0069207D">
              <w:rPr>
                <w:rFonts w:asciiTheme="minorHAnsi" w:eastAsia="Times New Roman" w:hAnsiTheme="minorHAnsi" w:cstheme="minorHAnsi"/>
                <w:bCs/>
                <w:noProof/>
                <w:sz w:val="24"/>
                <w:szCs w:val="24"/>
              </w:rPr>
              <w:t>nklais naudojant 4G</w:t>
            </w:r>
          </w:p>
          <w:p w14:paraId="7D062C68" w14:textId="77777777" w:rsidR="0069207D" w:rsidRPr="0069207D" w:rsidRDefault="0069207D" w:rsidP="00313624">
            <w:pPr>
              <w:autoSpaceDE w:val="0"/>
              <w:autoSpaceDN w:val="0"/>
              <w:adjustRightInd w:val="0"/>
              <w:ind w:firstLine="0"/>
              <w:jc w:val="both"/>
              <w:rPr>
                <w:rFonts w:asciiTheme="minorHAnsi" w:eastAsia="Times New Roman" w:hAnsiTheme="minorHAnsi" w:cstheme="minorHAnsi"/>
                <w:bCs/>
                <w:noProof/>
                <w:sz w:val="24"/>
                <w:szCs w:val="24"/>
              </w:rPr>
            </w:pPr>
            <w:r w:rsidRPr="0069207D">
              <w:rPr>
                <w:rFonts w:asciiTheme="minorHAnsi" w:eastAsia="Times New Roman" w:hAnsiTheme="minorHAnsi" w:cstheme="minorHAnsi"/>
                <w:bCs/>
                <w:noProof/>
                <w:sz w:val="24"/>
                <w:szCs w:val="24"/>
              </w:rPr>
              <w:t>(arba lygiavert</w:t>
            </w:r>
            <w:r w:rsidRPr="0069207D">
              <w:rPr>
                <w:rFonts w:asciiTheme="minorHAnsi" w:eastAsia="Times New Roman" w:hAnsiTheme="minorHAnsi" w:cstheme="minorHAnsi" w:hint="eastAsia"/>
                <w:bCs/>
                <w:noProof/>
                <w:sz w:val="24"/>
                <w:szCs w:val="24"/>
              </w:rPr>
              <w:t>ę</w:t>
            </w:r>
            <w:r w:rsidRPr="0069207D">
              <w:rPr>
                <w:rFonts w:asciiTheme="minorHAnsi" w:eastAsia="Times New Roman" w:hAnsiTheme="minorHAnsi" w:cstheme="minorHAnsi"/>
                <w:bCs/>
                <w:noProof/>
                <w:sz w:val="24"/>
                <w:szCs w:val="24"/>
              </w:rPr>
              <w:t>) duomen</w:t>
            </w:r>
            <w:r w:rsidRPr="0069207D">
              <w:rPr>
                <w:rFonts w:asciiTheme="minorHAnsi" w:eastAsia="Times New Roman" w:hAnsiTheme="minorHAnsi" w:cstheme="minorHAnsi" w:hint="eastAsia"/>
                <w:bCs/>
                <w:noProof/>
                <w:sz w:val="24"/>
                <w:szCs w:val="24"/>
              </w:rPr>
              <w:t>ų</w:t>
            </w:r>
            <w:r w:rsidRPr="0069207D">
              <w:rPr>
                <w:rFonts w:asciiTheme="minorHAnsi" w:eastAsia="Times New Roman" w:hAnsiTheme="minorHAnsi" w:cstheme="minorHAnsi"/>
                <w:bCs/>
                <w:noProof/>
                <w:sz w:val="24"/>
                <w:szCs w:val="24"/>
              </w:rPr>
              <w:t xml:space="preserve"> perdavimo</w:t>
            </w:r>
          </w:p>
          <w:p w14:paraId="70E28492" w14:textId="77C2CFAB" w:rsidR="0069207D" w:rsidRPr="0069207D" w:rsidRDefault="0069207D" w:rsidP="00313624">
            <w:pPr>
              <w:autoSpaceDE w:val="0"/>
              <w:autoSpaceDN w:val="0"/>
              <w:adjustRightInd w:val="0"/>
              <w:ind w:firstLine="0"/>
              <w:jc w:val="both"/>
              <w:rPr>
                <w:rFonts w:asciiTheme="minorHAnsi" w:eastAsia="Times New Roman" w:hAnsiTheme="minorHAnsi" w:cstheme="minorHAnsi"/>
                <w:bCs/>
                <w:noProof/>
                <w:sz w:val="24"/>
                <w:szCs w:val="24"/>
              </w:rPr>
            </w:pPr>
            <w:r w:rsidRPr="0069207D">
              <w:rPr>
                <w:rFonts w:asciiTheme="minorHAnsi" w:eastAsia="Times New Roman" w:hAnsiTheme="minorHAnsi" w:cstheme="minorHAnsi"/>
                <w:bCs/>
                <w:noProof/>
                <w:sz w:val="24"/>
                <w:szCs w:val="24"/>
              </w:rPr>
              <w:t>technologij</w:t>
            </w:r>
            <w:r w:rsidRPr="0069207D">
              <w:rPr>
                <w:rFonts w:asciiTheme="minorHAnsi" w:eastAsia="Times New Roman" w:hAnsiTheme="minorHAnsi" w:cstheme="minorHAnsi" w:hint="eastAsia"/>
                <w:bCs/>
                <w:noProof/>
                <w:sz w:val="24"/>
                <w:szCs w:val="24"/>
              </w:rPr>
              <w:t>ą</w:t>
            </w:r>
            <w:r w:rsidRPr="0069207D">
              <w:rPr>
                <w:rFonts w:asciiTheme="minorHAnsi" w:eastAsia="Times New Roman" w:hAnsiTheme="minorHAnsi" w:cstheme="minorHAnsi"/>
                <w:bCs/>
                <w:noProof/>
                <w:sz w:val="24"/>
                <w:szCs w:val="24"/>
              </w:rPr>
              <w:t>. Duomen</w:t>
            </w:r>
            <w:r w:rsidRPr="0069207D">
              <w:rPr>
                <w:rFonts w:asciiTheme="minorHAnsi" w:eastAsia="Times New Roman" w:hAnsiTheme="minorHAnsi" w:cstheme="minorHAnsi" w:hint="eastAsia"/>
                <w:bCs/>
                <w:noProof/>
                <w:sz w:val="24"/>
                <w:szCs w:val="24"/>
              </w:rPr>
              <w:t>ų</w:t>
            </w:r>
            <w:r w:rsidRPr="0069207D">
              <w:rPr>
                <w:rFonts w:asciiTheme="minorHAnsi" w:eastAsia="Times New Roman" w:hAnsiTheme="minorHAnsi" w:cstheme="minorHAnsi"/>
                <w:bCs/>
                <w:noProof/>
                <w:sz w:val="24"/>
                <w:szCs w:val="24"/>
              </w:rPr>
              <w:t xml:space="preserve"> siun</w:t>
            </w:r>
            <w:r>
              <w:rPr>
                <w:rFonts w:ascii="Calibri" w:eastAsia="Calibri" w:hAnsi="Calibri" w:cs="Calibri"/>
                <w:bCs/>
                <w:noProof/>
                <w:sz w:val="24"/>
                <w:szCs w:val="24"/>
              </w:rPr>
              <w:t>ti</w:t>
            </w:r>
            <w:r w:rsidRPr="0069207D">
              <w:rPr>
                <w:rFonts w:asciiTheme="minorHAnsi" w:eastAsia="Times New Roman" w:hAnsiTheme="minorHAnsi" w:cstheme="minorHAnsi"/>
                <w:bCs/>
                <w:noProof/>
                <w:sz w:val="24"/>
                <w:szCs w:val="24"/>
              </w:rPr>
              <w:t>mo</w:t>
            </w:r>
          </w:p>
          <w:p w14:paraId="3D04B95E" w14:textId="77777777" w:rsidR="0069207D" w:rsidRPr="0069207D" w:rsidRDefault="0069207D" w:rsidP="00313624">
            <w:pPr>
              <w:autoSpaceDE w:val="0"/>
              <w:autoSpaceDN w:val="0"/>
              <w:adjustRightInd w:val="0"/>
              <w:ind w:firstLine="0"/>
              <w:jc w:val="both"/>
              <w:rPr>
                <w:rFonts w:asciiTheme="minorHAnsi" w:eastAsia="Times New Roman" w:hAnsiTheme="minorHAnsi" w:cstheme="minorHAnsi"/>
                <w:bCs/>
                <w:noProof/>
                <w:sz w:val="24"/>
                <w:szCs w:val="24"/>
              </w:rPr>
            </w:pPr>
            <w:r w:rsidRPr="0069207D">
              <w:rPr>
                <w:rFonts w:asciiTheme="minorHAnsi" w:eastAsia="Times New Roman" w:hAnsiTheme="minorHAnsi" w:cstheme="minorHAnsi"/>
                <w:bCs/>
                <w:noProof/>
                <w:sz w:val="24"/>
                <w:szCs w:val="24"/>
              </w:rPr>
              <w:t>da</w:t>
            </w:r>
            <w:r w:rsidRPr="0069207D">
              <w:rPr>
                <w:rFonts w:asciiTheme="minorHAnsi" w:eastAsia="Times New Roman" w:hAnsiTheme="minorHAnsi" w:cstheme="minorHAnsi" w:hint="eastAsia"/>
                <w:bCs/>
                <w:noProof/>
                <w:sz w:val="24"/>
                <w:szCs w:val="24"/>
              </w:rPr>
              <w:t>ž</w:t>
            </w:r>
            <w:r w:rsidRPr="0069207D">
              <w:rPr>
                <w:rFonts w:asciiTheme="minorHAnsi" w:eastAsia="Times New Roman" w:hAnsiTheme="minorHAnsi" w:cstheme="minorHAnsi"/>
                <w:bCs/>
                <w:noProof/>
                <w:sz w:val="24"/>
                <w:szCs w:val="24"/>
              </w:rPr>
              <w:t>numas pasirenkamas nuo 5 s.</w:t>
            </w:r>
          </w:p>
          <w:p w14:paraId="79482D60" w14:textId="3B294CCF" w:rsidR="0069207D" w:rsidRPr="0069207D" w:rsidRDefault="0069207D" w:rsidP="00313624">
            <w:pPr>
              <w:autoSpaceDE w:val="0"/>
              <w:autoSpaceDN w:val="0"/>
              <w:adjustRightInd w:val="0"/>
              <w:ind w:firstLine="0"/>
              <w:jc w:val="both"/>
              <w:rPr>
                <w:rFonts w:asciiTheme="minorHAnsi" w:eastAsia="Times New Roman" w:hAnsiTheme="minorHAnsi" w:cstheme="minorHAnsi"/>
                <w:bCs/>
                <w:noProof/>
                <w:sz w:val="24"/>
                <w:szCs w:val="24"/>
              </w:rPr>
            </w:pPr>
            <w:r w:rsidRPr="0069207D">
              <w:rPr>
                <w:rFonts w:asciiTheme="minorHAnsi" w:eastAsia="Times New Roman" w:hAnsiTheme="minorHAnsi" w:cstheme="minorHAnsi"/>
                <w:bCs/>
                <w:noProof/>
                <w:sz w:val="24"/>
                <w:szCs w:val="24"/>
              </w:rPr>
              <w:t>Duomen</w:t>
            </w:r>
            <w:r w:rsidRPr="0069207D">
              <w:rPr>
                <w:rFonts w:asciiTheme="minorHAnsi" w:eastAsia="Times New Roman" w:hAnsiTheme="minorHAnsi" w:cstheme="minorHAnsi" w:hint="eastAsia"/>
                <w:bCs/>
                <w:noProof/>
                <w:sz w:val="24"/>
                <w:szCs w:val="24"/>
              </w:rPr>
              <w:t>ų</w:t>
            </w:r>
            <w:r w:rsidRPr="0069207D">
              <w:rPr>
                <w:rFonts w:asciiTheme="minorHAnsi" w:eastAsia="Times New Roman" w:hAnsiTheme="minorHAnsi" w:cstheme="minorHAnsi"/>
                <w:bCs/>
                <w:noProof/>
                <w:sz w:val="24"/>
                <w:szCs w:val="24"/>
              </w:rPr>
              <w:t xml:space="preserve"> siun</w:t>
            </w:r>
            <w:r>
              <w:rPr>
                <w:rFonts w:ascii="Calibri" w:eastAsia="Calibri" w:hAnsi="Calibri" w:cs="Calibri"/>
                <w:bCs/>
                <w:noProof/>
                <w:sz w:val="24"/>
                <w:szCs w:val="24"/>
              </w:rPr>
              <w:t>ti</w:t>
            </w:r>
            <w:r w:rsidRPr="0069207D">
              <w:rPr>
                <w:rFonts w:asciiTheme="minorHAnsi" w:eastAsia="Times New Roman" w:hAnsiTheme="minorHAnsi" w:cstheme="minorHAnsi"/>
                <w:bCs/>
                <w:noProof/>
                <w:sz w:val="24"/>
                <w:szCs w:val="24"/>
              </w:rPr>
              <w:t>mas turi vyk</w:t>
            </w:r>
            <w:r>
              <w:rPr>
                <w:rFonts w:ascii="Calibri" w:eastAsia="Calibri" w:hAnsi="Calibri" w:cs="Calibri"/>
                <w:bCs/>
                <w:noProof/>
                <w:sz w:val="24"/>
                <w:szCs w:val="24"/>
              </w:rPr>
              <w:t>ti</w:t>
            </w:r>
            <w:r w:rsidRPr="0069207D">
              <w:rPr>
                <w:rFonts w:asciiTheme="minorHAnsi" w:eastAsia="Times New Roman" w:hAnsiTheme="minorHAnsi" w:cstheme="minorHAnsi"/>
                <w:bCs/>
                <w:noProof/>
                <w:sz w:val="24"/>
                <w:szCs w:val="24"/>
              </w:rPr>
              <w:t xml:space="preserve"> pasikeitus</w:t>
            </w:r>
          </w:p>
          <w:p w14:paraId="383B8A08" w14:textId="6101C119" w:rsidR="00255A66" w:rsidRPr="00CE064C" w:rsidRDefault="0069207D" w:rsidP="00313624">
            <w:pPr>
              <w:pStyle w:val="Default"/>
              <w:jc w:val="both"/>
              <w:rPr>
                <w:rFonts w:asciiTheme="minorHAnsi" w:hAnsiTheme="minorHAnsi" w:cstheme="minorHAnsi"/>
                <w:bCs/>
                <w:noProof/>
                <w:color w:val="auto"/>
              </w:rPr>
            </w:pPr>
            <w:r w:rsidRPr="0069207D">
              <w:rPr>
                <w:rFonts w:asciiTheme="minorHAnsi" w:hAnsiTheme="minorHAnsi" w:cstheme="minorHAnsi"/>
                <w:bCs/>
                <w:noProof/>
                <w:color w:val="auto"/>
              </w:rPr>
              <w:t>bet kokiam i</w:t>
            </w:r>
            <w:r w:rsidRPr="0069207D">
              <w:rPr>
                <w:rFonts w:asciiTheme="minorHAnsi" w:hAnsiTheme="minorHAnsi" w:cstheme="minorHAnsi" w:hint="eastAsia"/>
                <w:bCs/>
                <w:noProof/>
                <w:color w:val="auto"/>
              </w:rPr>
              <w:t>š</w:t>
            </w:r>
            <w:r w:rsidRPr="0069207D">
              <w:rPr>
                <w:rFonts w:asciiTheme="minorHAnsi" w:hAnsiTheme="minorHAnsi" w:cstheme="minorHAnsi"/>
                <w:bCs/>
                <w:noProof/>
                <w:color w:val="auto"/>
              </w:rPr>
              <w:t xml:space="preserve"> parametr</w:t>
            </w:r>
            <w:r w:rsidRPr="0069207D">
              <w:rPr>
                <w:rFonts w:asciiTheme="minorHAnsi" w:hAnsiTheme="minorHAnsi" w:cstheme="minorHAnsi" w:hint="eastAsia"/>
                <w:bCs/>
                <w:noProof/>
                <w:color w:val="auto"/>
              </w:rPr>
              <w:t>ų</w:t>
            </w:r>
          </w:p>
        </w:tc>
        <w:tc>
          <w:tcPr>
            <w:tcW w:w="2835" w:type="dxa"/>
          </w:tcPr>
          <w:p w14:paraId="5F2B1F15" w14:textId="77777777" w:rsidR="00255A66" w:rsidRPr="00CE064C" w:rsidRDefault="00255A66" w:rsidP="001D4EB9">
            <w:pPr>
              <w:pStyle w:val="Default"/>
              <w:rPr>
                <w:rFonts w:asciiTheme="minorHAnsi" w:hAnsiTheme="minorHAnsi" w:cstheme="minorHAnsi"/>
                <w:bCs/>
                <w:noProof/>
                <w:color w:val="auto"/>
              </w:rPr>
            </w:pPr>
          </w:p>
        </w:tc>
      </w:tr>
      <w:tr w:rsidR="00255A66" w:rsidRPr="00CE064C" w14:paraId="0E4FE89F" w14:textId="77777777" w:rsidTr="001D4EB9">
        <w:tc>
          <w:tcPr>
            <w:tcW w:w="562" w:type="dxa"/>
            <w:vAlign w:val="center"/>
          </w:tcPr>
          <w:p w14:paraId="0443D0B2"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4.</w:t>
            </w:r>
          </w:p>
        </w:tc>
        <w:tc>
          <w:tcPr>
            <w:tcW w:w="3402" w:type="dxa"/>
            <w:vAlign w:val="center"/>
          </w:tcPr>
          <w:p w14:paraId="38A9E2F4"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bCs/>
                <w:noProof/>
                <w:color w:val="auto"/>
              </w:rPr>
              <w:t>Duomenų atnaujinimo dažnis</w:t>
            </w:r>
          </w:p>
        </w:tc>
        <w:tc>
          <w:tcPr>
            <w:tcW w:w="2835" w:type="dxa"/>
            <w:vAlign w:val="center"/>
          </w:tcPr>
          <w:p w14:paraId="68747D82" w14:textId="77777777" w:rsidR="00255A66" w:rsidRPr="00CE064C" w:rsidRDefault="00255A66" w:rsidP="001D4EB9">
            <w:pPr>
              <w:pStyle w:val="Default"/>
              <w:rPr>
                <w:rFonts w:asciiTheme="minorHAnsi" w:hAnsiTheme="minorHAnsi" w:cstheme="minorHAnsi"/>
                <w:bCs/>
                <w:noProof/>
                <w:color w:val="auto"/>
              </w:rPr>
            </w:pPr>
            <w:r w:rsidRPr="00CE064C">
              <w:rPr>
                <w:rFonts w:asciiTheme="minorHAnsi" w:hAnsiTheme="minorHAnsi" w:cstheme="minorHAnsi"/>
                <w:bCs/>
                <w:noProof/>
                <w:color w:val="auto"/>
              </w:rPr>
              <w:t>Duomenų atnaujinimas turi būti konfigūruojamas, administratoriaus turinčio atitinkamas teises. Parametrai naudojami ir administruojami kartu arba atskirai iš programinės įrangos. Mažiausias konfigūruojamas  parametras – 30 sek.</w:t>
            </w:r>
          </w:p>
        </w:tc>
        <w:tc>
          <w:tcPr>
            <w:tcW w:w="2835" w:type="dxa"/>
          </w:tcPr>
          <w:p w14:paraId="57FFE062" w14:textId="77777777" w:rsidR="00255A66" w:rsidRPr="00CE064C" w:rsidRDefault="00255A66" w:rsidP="001D4EB9">
            <w:pPr>
              <w:pStyle w:val="Default"/>
              <w:rPr>
                <w:rFonts w:asciiTheme="minorHAnsi" w:hAnsiTheme="minorHAnsi" w:cstheme="minorHAnsi"/>
                <w:bCs/>
                <w:noProof/>
                <w:color w:val="auto"/>
              </w:rPr>
            </w:pPr>
          </w:p>
        </w:tc>
      </w:tr>
      <w:tr w:rsidR="00255A66" w:rsidRPr="00CE064C" w14:paraId="0C2F2EA7" w14:textId="77777777" w:rsidTr="001D4EB9">
        <w:tc>
          <w:tcPr>
            <w:tcW w:w="562" w:type="dxa"/>
            <w:vAlign w:val="center"/>
          </w:tcPr>
          <w:p w14:paraId="2A9BC726"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5.</w:t>
            </w:r>
          </w:p>
        </w:tc>
        <w:tc>
          <w:tcPr>
            <w:tcW w:w="3402" w:type="dxa"/>
            <w:vAlign w:val="center"/>
          </w:tcPr>
          <w:p w14:paraId="3533B6CD"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bCs/>
                <w:noProof/>
                <w:color w:val="auto"/>
              </w:rPr>
              <w:t>Darbinė temperatūra (°C)</w:t>
            </w:r>
          </w:p>
        </w:tc>
        <w:tc>
          <w:tcPr>
            <w:tcW w:w="2835" w:type="dxa"/>
            <w:vAlign w:val="center"/>
          </w:tcPr>
          <w:p w14:paraId="1BF8A094" w14:textId="77777777" w:rsidR="00255A66" w:rsidRPr="00CE064C" w:rsidRDefault="00255A66" w:rsidP="001D4EB9">
            <w:pPr>
              <w:pStyle w:val="Default"/>
              <w:rPr>
                <w:rFonts w:asciiTheme="minorHAnsi" w:hAnsiTheme="minorHAnsi" w:cstheme="minorHAnsi"/>
                <w:bCs/>
                <w:noProof/>
                <w:color w:val="auto"/>
              </w:rPr>
            </w:pPr>
            <w:r w:rsidRPr="00CE064C">
              <w:rPr>
                <w:rFonts w:asciiTheme="minorHAnsi" w:hAnsiTheme="minorHAnsi" w:cstheme="minorHAnsi"/>
                <w:bCs/>
                <w:noProof/>
                <w:color w:val="auto"/>
              </w:rPr>
              <w:t>nuo -25°C iki +55°C</w:t>
            </w:r>
          </w:p>
        </w:tc>
        <w:tc>
          <w:tcPr>
            <w:tcW w:w="2835" w:type="dxa"/>
          </w:tcPr>
          <w:p w14:paraId="2C3519E5" w14:textId="77777777" w:rsidR="00255A66" w:rsidRPr="00CE064C" w:rsidRDefault="00255A66" w:rsidP="001D4EB9">
            <w:pPr>
              <w:pStyle w:val="Default"/>
              <w:rPr>
                <w:rFonts w:asciiTheme="minorHAnsi" w:hAnsiTheme="minorHAnsi" w:cstheme="minorHAnsi"/>
                <w:bCs/>
                <w:noProof/>
                <w:color w:val="auto"/>
              </w:rPr>
            </w:pPr>
          </w:p>
        </w:tc>
      </w:tr>
      <w:tr w:rsidR="00255A66" w:rsidRPr="00CE064C" w14:paraId="48E37A1E" w14:textId="77777777" w:rsidTr="001D4EB9">
        <w:tc>
          <w:tcPr>
            <w:tcW w:w="562" w:type="dxa"/>
            <w:vAlign w:val="center"/>
          </w:tcPr>
          <w:p w14:paraId="091D6296"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6.</w:t>
            </w:r>
          </w:p>
        </w:tc>
        <w:tc>
          <w:tcPr>
            <w:tcW w:w="3402" w:type="dxa"/>
            <w:vAlign w:val="center"/>
          </w:tcPr>
          <w:p w14:paraId="475BC485"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bCs/>
                <w:noProof/>
                <w:color w:val="auto"/>
              </w:rPr>
              <w:t>GSM modemas</w:t>
            </w:r>
          </w:p>
        </w:tc>
        <w:tc>
          <w:tcPr>
            <w:tcW w:w="2835" w:type="dxa"/>
            <w:vAlign w:val="center"/>
          </w:tcPr>
          <w:p w14:paraId="268F0CB7" w14:textId="1361958D" w:rsidR="00255A66" w:rsidRPr="00CE064C" w:rsidRDefault="00313624" w:rsidP="001D4EB9">
            <w:pPr>
              <w:pStyle w:val="Default"/>
              <w:rPr>
                <w:rFonts w:asciiTheme="minorHAnsi" w:hAnsiTheme="minorHAnsi" w:cstheme="minorHAnsi"/>
                <w:bCs/>
                <w:noProof/>
                <w:color w:val="auto"/>
              </w:rPr>
            </w:pPr>
            <w:r>
              <w:rPr>
                <w:rFonts w:asciiTheme="minorHAnsi" w:hAnsiTheme="minorHAnsi" w:cstheme="minorHAnsi"/>
                <w:bCs/>
                <w:noProof/>
                <w:color w:val="auto"/>
              </w:rPr>
              <w:t>Palaikantis</w:t>
            </w:r>
            <w:r w:rsidR="00255A66" w:rsidRPr="00CE064C">
              <w:rPr>
                <w:rFonts w:asciiTheme="minorHAnsi" w:hAnsiTheme="minorHAnsi" w:cstheme="minorHAnsi"/>
                <w:bCs/>
                <w:noProof/>
                <w:color w:val="auto"/>
              </w:rPr>
              <w:t xml:space="preserve"> 4G duomenų perdavimo standartą (arba lygiavertį)</w:t>
            </w:r>
          </w:p>
        </w:tc>
        <w:tc>
          <w:tcPr>
            <w:tcW w:w="2835" w:type="dxa"/>
          </w:tcPr>
          <w:p w14:paraId="58E79F9F" w14:textId="77777777" w:rsidR="00255A66" w:rsidRPr="00CE064C" w:rsidRDefault="00255A66" w:rsidP="001D4EB9">
            <w:pPr>
              <w:pStyle w:val="Default"/>
              <w:rPr>
                <w:rFonts w:asciiTheme="minorHAnsi" w:hAnsiTheme="minorHAnsi" w:cstheme="minorHAnsi"/>
                <w:bCs/>
                <w:noProof/>
                <w:color w:val="auto"/>
              </w:rPr>
            </w:pPr>
          </w:p>
        </w:tc>
      </w:tr>
      <w:tr w:rsidR="00255A66" w:rsidRPr="00CE064C" w14:paraId="6C037CB1" w14:textId="77777777" w:rsidTr="001D4EB9">
        <w:tc>
          <w:tcPr>
            <w:tcW w:w="562" w:type="dxa"/>
            <w:vAlign w:val="center"/>
          </w:tcPr>
          <w:p w14:paraId="59D0A531"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7.</w:t>
            </w:r>
          </w:p>
        </w:tc>
        <w:tc>
          <w:tcPr>
            <w:tcW w:w="3402" w:type="dxa"/>
            <w:vAlign w:val="center"/>
          </w:tcPr>
          <w:p w14:paraId="345E2FE7"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bCs/>
                <w:noProof/>
                <w:color w:val="auto"/>
              </w:rPr>
              <w:t>GSM kortelės</w:t>
            </w:r>
          </w:p>
        </w:tc>
        <w:tc>
          <w:tcPr>
            <w:tcW w:w="2835" w:type="dxa"/>
            <w:vAlign w:val="center"/>
          </w:tcPr>
          <w:p w14:paraId="1C60885D" w14:textId="77777777" w:rsidR="00255A66" w:rsidRPr="00CE064C" w:rsidRDefault="00255A66" w:rsidP="001D4EB9">
            <w:pPr>
              <w:pStyle w:val="Default"/>
              <w:rPr>
                <w:rFonts w:asciiTheme="minorHAnsi" w:hAnsiTheme="minorHAnsi" w:cstheme="minorHAnsi"/>
                <w:bCs/>
                <w:noProof/>
                <w:color w:val="auto"/>
              </w:rPr>
            </w:pPr>
            <w:r w:rsidRPr="00CE064C">
              <w:rPr>
                <w:rFonts w:asciiTheme="minorHAnsi" w:hAnsiTheme="minorHAnsi" w:cstheme="minorHAnsi"/>
                <w:bCs/>
                <w:noProof/>
                <w:color w:val="auto"/>
              </w:rPr>
              <w:t>Įranga turi būti pateikta su veikiančiomis SIM kortelėmis.</w:t>
            </w:r>
          </w:p>
        </w:tc>
        <w:tc>
          <w:tcPr>
            <w:tcW w:w="2835" w:type="dxa"/>
          </w:tcPr>
          <w:p w14:paraId="3E5C0A4A" w14:textId="77777777" w:rsidR="00255A66" w:rsidRPr="00CE064C" w:rsidRDefault="00255A66" w:rsidP="001D4EB9">
            <w:pPr>
              <w:pStyle w:val="Default"/>
              <w:rPr>
                <w:rFonts w:asciiTheme="minorHAnsi" w:hAnsiTheme="minorHAnsi" w:cstheme="minorHAnsi"/>
                <w:noProof/>
                <w:color w:val="auto"/>
              </w:rPr>
            </w:pPr>
          </w:p>
        </w:tc>
      </w:tr>
      <w:tr w:rsidR="00255A66" w:rsidRPr="00CE064C" w14:paraId="09B7CFC9" w14:textId="77777777" w:rsidTr="001D4EB9">
        <w:tc>
          <w:tcPr>
            <w:tcW w:w="562" w:type="dxa"/>
            <w:vAlign w:val="center"/>
          </w:tcPr>
          <w:p w14:paraId="5CD37AE6"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8.</w:t>
            </w:r>
          </w:p>
        </w:tc>
        <w:tc>
          <w:tcPr>
            <w:tcW w:w="3402" w:type="dxa"/>
            <w:vAlign w:val="center"/>
          </w:tcPr>
          <w:p w14:paraId="381EB946"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bCs/>
                <w:noProof/>
                <w:color w:val="auto"/>
              </w:rPr>
              <w:t>Parametrai fiksuojami  realiu laiku</w:t>
            </w:r>
          </w:p>
        </w:tc>
        <w:tc>
          <w:tcPr>
            <w:tcW w:w="2835" w:type="dxa"/>
            <w:vAlign w:val="center"/>
          </w:tcPr>
          <w:p w14:paraId="0DB6859A" w14:textId="77777777" w:rsidR="00255A66" w:rsidRPr="00CE064C" w:rsidRDefault="00255A66" w:rsidP="001D4EB9">
            <w:pPr>
              <w:pStyle w:val="Default"/>
              <w:rPr>
                <w:rFonts w:asciiTheme="minorHAnsi" w:hAnsiTheme="minorHAnsi" w:cstheme="minorHAnsi"/>
                <w:bCs/>
                <w:noProof/>
                <w:color w:val="auto"/>
              </w:rPr>
            </w:pPr>
            <w:r w:rsidRPr="00CE064C">
              <w:rPr>
                <w:rFonts w:asciiTheme="minorHAnsi" w:hAnsiTheme="minorHAnsi" w:cstheme="minorHAnsi"/>
                <w:bCs/>
                <w:noProof/>
                <w:color w:val="auto"/>
              </w:rPr>
              <w:t>Laikas, greitis, judėjimo kryptis, GPS koordinatės, degimo  spynelės būsena ir jos trukmė, odometro parodymai, kuro kiekis bake, vairuotojo autentifikacijos  duomenys.</w:t>
            </w:r>
          </w:p>
        </w:tc>
        <w:tc>
          <w:tcPr>
            <w:tcW w:w="2835" w:type="dxa"/>
          </w:tcPr>
          <w:p w14:paraId="2E303040" w14:textId="77777777" w:rsidR="00255A66" w:rsidRPr="00CE064C" w:rsidRDefault="00255A66" w:rsidP="001D4EB9">
            <w:pPr>
              <w:pStyle w:val="Default"/>
              <w:rPr>
                <w:rFonts w:asciiTheme="minorHAnsi" w:hAnsiTheme="minorHAnsi" w:cstheme="minorHAnsi"/>
                <w:bCs/>
                <w:noProof/>
                <w:color w:val="auto"/>
              </w:rPr>
            </w:pPr>
          </w:p>
        </w:tc>
      </w:tr>
      <w:tr w:rsidR="00255A66" w:rsidRPr="00CE064C" w14:paraId="312F3B71" w14:textId="77777777" w:rsidTr="001D4EB9">
        <w:tc>
          <w:tcPr>
            <w:tcW w:w="562" w:type="dxa"/>
            <w:vAlign w:val="center"/>
          </w:tcPr>
          <w:p w14:paraId="417CF038" w14:textId="0E080D0A" w:rsidR="00255A66" w:rsidRPr="00CE064C" w:rsidRDefault="00A06462" w:rsidP="001D4EB9">
            <w:pPr>
              <w:pStyle w:val="Default"/>
              <w:jc w:val="both"/>
              <w:rPr>
                <w:rFonts w:asciiTheme="minorHAnsi" w:hAnsiTheme="minorHAnsi" w:cstheme="minorHAnsi"/>
                <w:noProof/>
                <w:color w:val="auto"/>
              </w:rPr>
            </w:pPr>
            <w:r>
              <w:rPr>
                <w:rFonts w:asciiTheme="minorHAnsi" w:hAnsiTheme="minorHAnsi" w:cstheme="minorHAnsi"/>
                <w:noProof/>
                <w:color w:val="auto"/>
              </w:rPr>
              <w:t>9</w:t>
            </w:r>
            <w:r w:rsidR="00255A66" w:rsidRPr="00CE064C">
              <w:rPr>
                <w:rFonts w:asciiTheme="minorHAnsi" w:hAnsiTheme="minorHAnsi" w:cstheme="minorHAnsi"/>
                <w:noProof/>
                <w:color w:val="auto"/>
              </w:rPr>
              <w:t>.</w:t>
            </w:r>
          </w:p>
        </w:tc>
        <w:tc>
          <w:tcPr>
            <w:tcW w:w="3402" w:type="dxa"/>
            <w:vAlign w:val="center"/>
          </w:tcPr>
          <w:p w14:paraId="711862CA"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bCs/>
                <w:noProof/>
                <w:color w:val="auto"/>
              </w:rPr>
              <w:t>Atminties talpa</w:t>
            </w:r>
          </w:p>
        </w:tc>
        <w:tc>
          <w:tcPr>
            <w:tcW w:w="2835" w:type="dxa"/>
            <w:vAlign w:val="center"/>
          </w:tcPr>
          <w:p w14:paraId="4F92E667" w14:textId="77777777" w:rsidR="00255A66" w:rsidRPr="00CE064C" w:rsidRDefault="00255A66" w:rsidP="001D4EB9">
            <w:pPr>
              <w:pStyle w:val="Default"/>
              <w:rPr>
                <w:rFonts w:asciiTheme="minorHAnsi" w:hAnsiTheme="minorHAnsi" w:cstheme="minorHAnsi"/>
                <w:bCs/>
                <w:noProof/>
                <w:color w:val="auto"/>
              </w:rPr>
            </w:pPr>
            <w:r w:rsidRPr="00CE064C">
              <w:rPr>
                <w:rFonts w:asciiTheme="minorHAnsi" w:hAnsiTheme="minorHAnsi" w:cstheme="minorHAnsi"/>
                <w:bCs/>
                <w:noProof/>
                <w:color w:val="auto"/>
              </w:rPr>
              <w:t>Ne mažiau, kaip 50 000 įrašų</w:t>
            </w:r>
          </w:p>
        </w:tc>
        <w:tc>
          <w:tcPr>
            <w:tcW w:w="2835" w:type="dxa"/>
          </w:tcPr>
          <w:p w14:paraId="519DE38B" w14:textId="77777777" w:rsidR="00255A66" w:rsidRPr="00CE064C" w:rsidRDefault="00255A66" w:rsidP="001D4EB9">
            <w:pPr>
              <w:pStyle w:val="Default"/>
              <w:rPr>
                <w:rFonts w:asciiTheme="minorHAnsi" w:hAnsiTheme="minorHAnsi" w:cstheme="minorHAnsi"/>
                <w:bCs/>
                <w:noProof/>
                <w:color w:val="auto"/>
              </w:rPr>
            </w:pPr>
          </w:p>
        </w:tc>
      </w:tr>
      <w:tr w:rsidR="00255A66" w:rsidRPr="00CE064C" w14:paraId="29B7C706" w14:textId="77777777" w:rsidTr="001D4EB9">
        <w:tc>
          <w:tcPr>
            <w:tcW w:w="562" w:type="dxa"/>
            <w:vAlign w:val="center"/>
          </w:tcPr>
          <w:p w14:paraId="7C081FC2" w14:textId="4CC3086C" w:rsidR="00255A66" w:rsidRPr="00CE064C" w:rsidRDefault="00A06462" w:rsidP="001D4EB9">
            <w:pPr>
              <w:pStyle w:val="Default"/>
              <w:jc w:val="both"/>
              <w:rPr>
                <w:rFonts w:asciiTheme="minorHAnsi" w:hAnsiTheme="minorHAnsi" w:cstheme="minorHAnsi"/>
                <w:noProof/>
                <w:color w:val="auto"/>
              </w:rPr>
            </w:pPr>
            <w:r>
              <w:rPr>
                <w:rFonts w:asciiTheme="minorHAnsi" w:hAnsiTheme="minorHAnsi" w:cstheme="minorHAnsi"/>
                <w:noProof/>
                <w:color w:val="auto"/>
              </w:rPr>
              <w:t>10</w:t>
            </w:r>
            <w:r w:rsidR="00255A66" w:rsidRPr="00CE064C">
              <w:rPr>
                <w:rFonts w:asciiTheme="minorHAnsi" w:hAnsiTheme="minorHAnsi" w:cstheme="minorHAnsi"/>
                <w:noProof/>
                <w:color w:val="auto"/>
              </w:rPr>
              <w:t>.</w:t>
            </w:r>
          </w:p>
        </w:tc>
        <w:tc>
          <w:tcPr>
            <w:tcW w:w="3402" w:type="dxa"/>
            <w:vAlign w:val="center"/>
          </w:tcPr>
          <w:p w14:paraId="5EB76124"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bCs/>
                <w:noProof/>
                <w:color w:val="auto"/>
              </w:rPr>
              <w:t>Autentifikacija</w:t>
            </w:r>
          </w:p>
        </w:tc>
        <w:tc>
          <w:tcPr>
            <w:tcW w:w="2835" w:type="dxa"/>
            <w:vAlign w:val="center"/>
          </w:tcPr>
          <w:p w14:paraId="3C169219" w14:textId="77777777" w:rsidR="00255A66" w:rsidRPr="00CE064C" w:rsidRDefault="00255A66" w:rsidP="001D4EB9">
            <w:pPr>
              <w:pStyle w:val="Default"/>
              <w:rPr>
                <w:rFonts w:asciiTheme="minorHAnsi" w:hAnsiTheme="minorHAnsi" w:cstheme="minorHAnsi"/>
                <w:bCs/>
                <w:noProof/>
                <w:color w:val="auto"/>
              </w:rPr>
            </w:pPr>
            <w:r w:rsidRPr="00CE064C">
              <w:rPr>
                <w:rFonts w:asciiTheme="minorHAnsi" w:hAnsiTheme="minorHAnsi" w:cstheme="minorHAnsi"/>
                <w:bCs/>
                <w:noProof/>
                <w:color w:val="auto"/>
              </w:rPr>
              <w:t xml:space="preserve">Turi būti galimybė automobilio vairuotojui autentifikuoti save naudojant vairuotojo kortelę </w:t>
            </w:r>
            <w:r w:rsidRPr="00CE064C">
              <w:rPr>
                <w:rFonts w:asciiTheme="minorHAnsi" w:hAnsiTheme="minorHAnsi" w:cstheme="minorHAnsi"/>
                <w:noProof/>
                <w:color w:val="auto"/>
              </w:rPr>
              <w:t xml:space="preserve"> EM4102 ISO 125 kHz 64 bit (arba lygiavertę)</w:t>
            </w:r>
          </w:p>
        </w:tc>
        <w:tc>
          <w:tcPr>
            <w:tcW w:w="2835" w:type="dxa"/>
          </w:tcPr>
          <w:p w14:paraId="48EF91C3" w14:textId="77777777" w:rsidR="00255A66" w:rsidRPr="00CE064C" w:rsidRDefault="00255A66" w:rsidP="001D4EB9">
            <w:pPr>
              <w:pStyle w:val="Default"/>
              <w:rPr>
                <w:rFonts w:asciiTheme="minorHAnsi" w:hAnsiTheme="minorHAnsi" w:cstheme="minorHAnsi"/>
                <w:bCs/>
                <w:noProof/>
                <w:color w:val="auto"/>
              </w:rPr>
            </w:pPr>
          </w:p>
        </w:tc>
      </w:tr>
      <w:tr w:rsidR="00255A66" w:rsidRPr="00CE064C" w14:paraId="16EE05AE" w14:textId="77777777" w:rsidTr="001D4EB9">
        <w:tc>
          <w:tcPr>
            <w:tcW w:w="562" w:type="dxa"/>
            <w:vAlign w:val="center"/>
          </w:tcPr>
          <w:p w14:paraId="65D9AF5F" w14:textId="67E4C65C"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1</w:t>
            </w:r>
            <w:r w:rsidR="00A06462">
              <w:rPr>
                <w:rFonts w:asciiTheme="minorHAnsi" w:hAnsiTheme="minorHAnsi" w:cstheme="minorHAnsi"/>
                <w:noProof/>
                <w:color w:val="auto"/>
              </w:rPr>
              <w:t>1</w:t>
            </w:r>
            <w:r w:rsidRPr="00CE064C">
              <w:rPr>
                <w:rFonts w:asciiTheme="minorHAnsi" w:hAnsiTheme="minorHAnsi" w:cstheme="minorHAnsi"/>
                <w:noProof/>
                <w:color w:val="auto"/>
              </w:rPr>
              <w:t>.</w:t>
            </w:r>
          </w:p>
        </w:tc>
        <w:tc>
          <w:tcPr>
            <w:tcW w:w="3402" w:type="dxa"/>
            <w:vAlign w:val="center"/>
          </w:tcPr>
          <w:p w14:paraId="6B29CB24"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bCs/>
                <w:noProof/>
                <w:color w:val="auto"/>
              </w:rPr>
              <w:t>Priedai</w:t>
            </w:r>
          </w:p>
        </w:tc>
        <w:tc>
          <w:tcPr>
            <w:tcW w:w="2835" w:type="dxa"/>
            <w:vAlign w:val="center"/>
          </w:tcPr>
          <w:p w14:paraId="3D63190B" w14:textId="77777777" w:rsidR="00255A66" w:rsidRPr="00CE064C" w:rsidRDefault="00255A66" w:rsidP="001D4EB9">
            <w:pPr>
              <w:pStyle w:val="Default"/>
              <w:rPr>
                <w:rFonts w:asciiTheme="minorHAnsi" w:hAnsiTheme="minorHAnsi" w:cstheme="minorHAnsi"/>
                <w:bCs/>
                <w:noProof/>
                <w:color w:val="auto"/>
              </w:rPr>
            </w:pPr>
            <w:r w:rsidRPr="00CE064C">
              <w:rPr>
                <w:rFonts w:asciiTheme="minorHAnsi" w:hAnsiTheme="minorHAnsi" w:cstheme="minorHAnsi"/>
                <w:bCs/>
                <w:noProof/>
                <w:color w:val="auto"/>
              </w:rPr>
              <w:t xml:space="preserve">Visi priedai, reikalingi techninei ir programinei </w:t>
            </w:r>
            <w:r w:rsidRPr="00CE064C">
              <w:rPr>
                <w:rFonts w:asciiTheme="minorHAnsi" w:hAnsiTheme="minorHAnsi" w:cstheme="minorHAnsi"/>
                <w:bCs/>
                <w:noProof/>
                <w:color w:val="auto"/>
              </w:rPr>
              <w:lastRenderedPageBreak/>
              <w:t>įrangai funkcionuoti. (Pvz. antenos, akumuliatoriai, laikikliai, laidai ir t.t.)</w:t>
            </w:r>
          </w:p>
        </w:tc>
        <w:tc>
          <w:tcPr>
            <w:tcW w:w="2835" w:type="dxa"/>
          </w:tcPr>
          <w:p w14:paraId="1DC4834E" w14:textId="77777777" w:rsidR="00255A66" w:rsidRPr="00CE064C" w:rsidRDefault="00255A66" w:rsidP="001D4EB9">
            <w:pPr>
              <w:pStyle w:val="Default"/>
              <w:rPr>
                <w:rFonts w:asciiTheme="minorHAnsi" w:hAnsiTheme="minorHAnsi" w:cstheme="minorHAnsi"/>
                <w:bCs/>
                <w:noProof/>
                <w:color w:val="auto"/>
              </w:rPr>
            </w:pPr>
          </w:p>
        </w:tc>
      </w:tr>
      <w:tr w:rsidR="00255A66" w:rsidRPr="00CE064C" w14:paraId="2729CD01" w14:textId="77777777" w:rsidTr="001D4EB9">
        <w:tc>
          <w:tcPr>
            <w:tcW w:w="562" w:type="dxa"/>
            <w:vAlign w:val="center"/>
          </w:tcPr>
          <w:p w14:paraId="445C9C7B" w14:textId="1DF3E449"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1</w:t>
            </w:r>
            <w:r w:rsidR="00A06462">
              <w:rPr>
                <w:rFonts w:asciiTheme="minorHAnsi" w:hAnsiTheme="minorHAnsi" w:cstheme="minorHAnsi"/>
                <w:noProof/>
                <w:color w:val="auto"/>
              </w:rPr>
              <w:t>2</w:t>
            </w:r>
            <w:r w:rsidRPr="00CE064C">
              <w:rPr>
                <w:rFonts w:asciiTheme="minorHAnsi" w:hAnsiTheme="minorHAnsi" w:cstheme="minorHAnsi"/>
                <w:noProof/>
                <w:color w:val="auto"/>
              </w:rPr>
              <w:t>.</w:t>
            </w:r>
          </w:p>
        </w:tc>
        <w:tc>
          <w:tcPr>
            <w:tcW w:w="3402" w:type="dxa"/>
            <w:vAlign w:val="center"/>
          </w:tcPr>
          <w:p w14:paraId="2FEC0455"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bCs/>
                <w:noProof/>
                <w:color w:val="auto"/>
              </w:rPr>
              <w:t>Suderinamumas</w:t>
            </w:r>
          </w:p>
        </w:tc>
        <w:tc>
          <w:tcPr>
            <w:tcW w:w="2835" w:type="dxa"/>
            <w:vAlign w:val="center"/>
          </w:tcPr>
          <w:p w14:paraId="0C6F0F11" w14:textId="77777777" w:rsidR="00255A66" w:rsidRPr="00CE064C" w:rsidRDefault="00255A66" w:rsidP="001D4EB9">
            <w:pPr>
              <w:pStyle w:val="Default"/>
              <w:rPr>
                <w:rFonts w:asciiTheme="minorHAnsi" w:hAnsiTheme="minorHAnsi" w:cstheme="minorHAnsi"/>
                <w:bCs/>
                <w:noProof/>
                <w:color w:val="auto"/>
              </w:rPr>
            </w:pPr>
            <w:r w:rsidRPr="00CE064C">
              <w:rPr>
                <w:rFonts w:asciiTheme="minorHAnsi" w:hAnsiTheme="minorHAnsi" w:cstheme="minorHAnsi"/>
                <w:bCs/>
                <w:noProof/>
                <w:color w:val="auto"/>
              </w:rPr>
              <w:t>Techninė įranga turi būti pilnai suderinta su programine įranga.</w:t>
            </w:r>
          </w:p>
        </w:tc>
        <w:tc>
          <w:tcPr>
            <w:tcW w:w="2835" w:type="dxa"/>
          </w:tcPr>
          <w:p w14:paraId="1BA1BF04" w14:textId="77777777" w:rsidR="00255A66" w:rsidRPr="00CE064C" w:rsidRDefault="00255A66" w:rsidP="001D4EB9">
            <w:pPr>
              <w:pStyle w:val="Default"/>
              <w:rPr>
                <w:rFonts w:asciiTheme="minorHAnsi" w:hAnsiTheme="minorHAnsi" w:cstheme="minorHAnsi"/>
                <w:bCs/>
                <w:noProof/>
                <w:color w:val="auto"/>
              </w:rPr>
            </w:pPr>
          </w:p>
        </w:tc>
      </w:tr>
      <w:tr w:rsidR="00255A66" w:rsidRPr="00CE064C" w14:paraId="77EFD26A" w14:textId="77777777" w:rsidTr="001D4EB9">
        <w:tc>
          <w:tcPr>
            <w:tcW w:w="562" w:type="dxa"/>
            <w:vAlign w:val="center"/>
          </w:tcPr>
          <w:p w14:paraId="09AA5CF5" w14:textId="2790637F"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1</w:t>
            </w:r>
            <w:r w:rsidR="00A06462">
              <w:rPr>
                <w:rFonts w:asciiTheme="minorHAnsi" w:hAnsiTheme="minorHAnsi" w:cstheme="minorHAnsi"/>
                <w:noProof/>
                <w:color w:val="auto"/>
              </w:rPr>
              <w:t>3</w:t>
            </w:r>
            <w:r w:rsidRPr="00CE064C">
              <w:rPr>
                <w:rFonts w:asciiTheme="minorHAnsi" w:hAnsiTheme="minorHAnsi" w:cstheme="minorHAnsi"/>
                <w:noProof/>
                <w:color w:val="auto"/>
              </w:rPr>
              <w:t>.</w:t>
            </w:r>
          </w:p>
        </w:tc>
        <w:tc>
          <w:tcPr>
            <w:tcW w:w="3402" w:type="dxa"/>
            <w:vAlign w:val="center"/>
          </w:tcPr>
          <w:p w14:paraId="67BCE251"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bCs/>
                <w:noProof/>
                <w:color w:val="auto"/>
              </w:rPr>
              <w:t>Atitikimas Europos Sąjungos direktyvoms</w:t>
            </w:r>
          </w:p>
        </w:tc>
        <w:tc>
          <w:tcPr>
            <w:tcW w:w="2835" w:type="dxa"/>
            <w:vAlign w:val="center"/>
          </w:tcPr>
          <w:p w14:paraId="544329EC" w14:textId="77777777" w:rsidR="00255A66" w:rsidRPr="00CE064C" w:rsidRDefault="00255A66" w:rsidP="001D4EB9">
            <w:pPr>
              <w:pStyle w:val="Default"/>
              <w:rPr>
                <w:rFonts w:asciiTheme="minorHAnsi" w:hAnsiTheme="minorHAnsi" w:cstheme="minorHAnsi"/>
                <w:bCs/>
                <w:noProof/>
                <w:color w:val="auto"/>
              </w:rPr>
            </w:pPr>
            <w:r w:rsidRPr="00CE064C">
              <w:rPr>
                <w:rFonts w:asciiTheme="minorHAnsi" w:hAnsiTheme="minorHAnsi" w:cstheme="minorHAnsi"/>
                <w:bCs/>
                <w:noProof/>
                <w:color w:val="auto"/>
              </w:rPr>
              <w:t>Atitikimas Europos Sąjungos direktyvai 2006/28/EC („e-mark“ ženklas)</w:t>
            </w:r>
          </w:p>
          <w:p w14:paraId="2FAC1D2D" w14:textId="77777777" w:rsidR="00255A66" w:rsidRPr="00CE064C" w:rsidRDefault="00255A66" w:rsidP="001D4EB9">
            <w:pPr>
              <w:pStyle w:val="Default"/>
              <w:rPr>
                <w:rFonts w:asciiTheme="minorHAnsi" w:hAnsiTheme="minorHAnsi" w:cstheme="minorHAnsi"/>
                <w:bCs/>
                <w:noProof/>
                <w:color w:val="auto"/>
              </w:rPr>
            </w:pPr>
            <w:r w:rsidRPr="00CE064C">
              <w:rPr>
                <w:rFonts w:asciiTheme="minorHAnsi" w:hAnsiTheme="minorHAnsi" w:cstheme="minorHAnsi"/>
                <w:bCs/>
                <w:noProof/>
                <w:color w:val="auto"/>
              </w:rPr>
              <w:t>Atitikimas Europos Sąjungos direktyvai 1999/05/EC („CE“ ženklas)</w:t>
            </w:r>
          </w:p>
        </w:tc>
        <w:tc>
          <w:tcPr>
            <w:tcW w:w="2835" w:type="dxa"/>
          </w:tcPr>
          <w:p w14:paraId="78E80409" w14:textId="77777777" w:rsidR="00255A66" w:rsidRPr="00CE064C" w:rsidRDefault="00255A66" w:rsidP="001D4EB9">
            <w:pPr>
              <w:pStyle w:val="Default"/>
              <w:rPr>
                <w:rFonts w:asciiTheme="minorHAnsi" w:hAnsiTheme="minorHAnsi" w:cstheme="minorHAnsi"/>
                <w:bCs/>
                <w:noProof/>
                <w:color w:val="auto"/>
              </w:rPr>
            </w:pPr>
          </w:p>
        </w:tc>
      </w:tr>
      <w:tr w:rsidR="00255A66" w:rsidRPr="00CE064C" w14:paraId="16CA716D" w14:textId="77777777" w:rsidTr="001D4EB9">
        <w:tc>
          <w:tcPr>
            <w:tcW w:w="562" w:type="dxa"/>
            <w:vAlign w:val="center"/>
          </w:tcPr>
          <w:p w14:paraId="4668242B" w14:textId="351DDD76"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1</w:t>
            </w:r>
            <w:r w:rsidR="00A06462">
              <w:rPr>
                <w:rFonts w:asciiTheme="minorHAnsi" w:hAnsiTheme="minorHAnsi" w:cstheme="minorHAnsi"/>
                <w:noProof/>
                <w:color w:val="auto"/>
              </w:rPr>
              <w:t>4</w:t>
            </w:r>
            <w:r w:rsidRPr="00CE064C">
              <w:rPr>
                <w:rFonts w:asciiTheme="minorHAnsi" w:hAnsiTheme="minorHAnsi" w:cstheme="minorHAnsi"/>
                <w:noProof/>
                <w:color w:val="auto"/>
              </w:rPr>
              <w:t>.</w:t>
            </w:r>
          </w:p>
        </w:tc>
        <w:tc>
          <w:tcPr>
            <w:tcW w:w="3402" w:type="dxa"/>
            <w:vAlign w:val="center"/>
          </w:tcPr>
          <w:p w14:paraId="2440629C"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bCs/>
                <w:noProof/>
                <w:color w:val="auto"/>
              </w:rPr>
              <w:t>Gamintojo kokybės sertifikatas</w:t>
            </w:r>
          </w:p>
        </w:tc>
        <w:tc>
          <w:tcPr>
            <w:tcW w:w="2835" w:type="dxa"/>
          </w:tcPr>
          <w:p w14:paraId="5513BE1B" w14:textId="77777777" w:rsidR="00255A66" w:rsidRPr="00CE064C" w:rsidRDefault="00255A66" w:rsidP="001D4EB9">
            <w:pPr>
              <w:pStyle w:val="Default"/>
              <w:rPr>
                <w:rFonts w:asciiTheme="minorHAnsi" w:hAnsiTheme="minorHAnsi" w:cstheme="minorHAnsi"/>
                <w:bCs/>
                <w:noProof/>
                <w:color w:val="auto"/>
              </w:rPr>
            </w:pPr>
            <w:r w:rsidRPr="00CE064C">
              <w:rPr>
                <w:rFonts w:asciiTheme="minorHAnsi" w:hAnsiTheme="minorHAnsi" w:cstheme="minorHAnsi"/>
                <w:bCs/>
                <w:noProof/>
                <w:color w:val="auto"/>
              </w:rPr>
              <w:t>ISO9001 arba lygiavertis</w:t>
            </w:r>
          </w:p>
        </w:tc>
        <w:tc>
          <w:tcPr>
            <w:tcW w:w="2835" w:type="dxa"/>
          </w:tcPr>
          <w:p w14:paraId="7170FDED" w14:textId="77777777" w:rsidR="00255A66" w:rsidRPr="00CE064C" w:rsidRDefault="00255A66" w:rsidP="001D4EB9">
            <w:pPr>
              <w:pStyle w:val="Default"/>
              <w:rPr>
                <w:rFonts w:asciiTheme="minorHAnsi" w:hAnsiTheme="minorHAnsi" w:cstheme="minorHAnsi"/>
                <w:bCs/>
                <w:noProof/>
                <w:color w:val="auto"/>
              </w:rPr>
            </w:pPr>
          </w:p>
        </w:tc>
      </w:tr>
      <w:tr w:rsidR="00255A66" w:rsidRPr="00CE064C" w14:paraId="6E277388" w14:textId="77777777" w:rsidTr="001D4EB9">
        <w:tc>
          <w:tcPr>
            <w:tcW w:w="562" w:type="dxa"/>
            <w:vAlign w:val="center"/>
          </w:tcPr>
          <w:p w14:paraId="6F6E0DAE" w14:textId="21559B11"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1</w:t>
            </w:r>
            <w:r w:rsidR="00A06462">
              <w:rPr>
                <w:rFonts w:asciiTheme="minorHAnsi" w:hAnsiTheme="minorHAnsi" w:cstheme="minorHAnsi"/>
                <w:noProof/>
                <w:color w:val="auto"/>
              </w:rPr>
              <w:t>5</w:t>
            </w:r>
            <w:r w:rsidRPr="00CE064C">
              <w:rPr>
                <w:rFonts w:asciiTheme="minorHAnsi" w:hAnsiTheme="minorHAnsi" w:cstheme="minorHAnsi"/>
                <w:noProof/>
                <w:color w:val="auto"/>
              </w:rPr>
              <w:t>.</w:t>
            </w:r>
          </w:p>
        </w:tc>
        <w:tc>
          <w:tcPr>
            <w:tcW w:w="3402" w:type="dxa"/>
            <w:vAlign w:val="center"/>
          </w:tcPr>
          <w:p w14:paraId="6C0FB70E"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bCs/>
                <w:noProof/>
                <w:color w:val="auto"/>
              </w:rPr>
              <w:t>Garantija</w:t>
            </w:r>
          </w:p>
        </w:tc>
        <w:tc>
          <w:tcPr>
            <w:tcW w:w="2835" w:type="dxa"/>
            <w:vAlign w:val="center"/>
          </w:tcPr>
          <w:p w14:paraId="31EE9530" w14:textId="77777777" w:rsidR="00255A66" w:rsidRPr="00CE064C" w:rsidRDefault="00255A66" w:rsidP="001D4EB9">
            <w:pPr>
              <w:pStyle w:val="Default"/>
              <w:rPr>
                <w:rFonts w:asciiTheme="minorHAnsi" w:hAnsiTheme="minorHAnsi" w:cstheme="minorHAnsi"/>
                <w:bCs/>
                <w:noProof/>
                <w:color w:val="auto"/>
              </w:rPr>
            </w:pPr>
            <w:r w:rsidRPr="00CE064C">
              <w:rPr>
                <w:rFonts w:asciiTheme="minorHAnsi" w:hAnsiTheme="minorHAnsi" w:cstheme="minorHAnsi"/>
                <w:bCs/>
                <w:noProof/>
                <w:color w:val="auto"/>
              </w:rPr>
              <w:t>Visą paslaugų teikimo laikotarpį.</w:t>
            </w:r>
          </w:p>
        </w:tc>
        <w:tc>
          <w:tcPr>
            <w:tcW w:w="2835" w:type="dxa"/>
          </w:tcPr>
          <w:p w14:paraId="28DE2B14" w14:textId="77777777" w:rsidR="00255A66" w:rsidRPr="00CE064C" w:rsidRDefault="00255A66" w:rsidP="001D4EB9">
            <w:pPr>
              <w:pStyle w:val="Default"/>
              <w:rPr>
                <w:rFonts w:asciiTheme="minorHAnsi" w:hAnsiTheme="minorHAnsi" w:cstheme="minorHAnsi"/>
                <w:bCs/>
                <w:noProof/>
                <w:color w:val="auto"/>
              </w:rPr>
            </w:pPr>
          </w:p>
        </w:tc>
      </w:tr>
      <w:tr w:rsidR="00255A66" w:rsidRPr="00CE064C" w14:paraId="52DB8DD1" w14:textId="77777777" w:rsidTr="001D4EB9">
        <w:trPr>
          <w:trHeight w:val="283"/>
        </w:trPr>
        <w:tc>
          <w:tcPr>
            <w:tcW w:w="9634" w:type="dxa"/>
            <w:gridSpan w:val="4"/>
            <w:shd w:val="clear" w:color="auto" w:fill="D9D9D9"/>
            <w:vAlign w:val="center"/>
          </w:tcPr>
          <w:p w14:paraId="7A881D5E" w14:textId="77777777" w:rsidR="00255A66" w:rsidRPr="00CE064C" w:rsidRDefault="00255A66" w:rsidP="001D4EB9">
            <w:pPr>
              <w:pStyle w:val="Default"/>
              <w:jc w:val="center"/>
              <w:rPr>
                <w:rFonts w:asciiTheme="minorHAnsi" w:hAnsiTheme="minorHAnsi" w:cstheme="minorHAnsi"/>
                <w:b/>
                <w:noProof/>
                <w:color w:val="auto"/>
              </w:rPr>
            </w:pPr>
            <w:r w:rsidRPr="00CE064C">
              <w:rPr>
                <w:rFonts w:asciiTheme="minorHAnsi" w:hAnsiTheme="minorHAnsi" w:cstheme="minorHAnsi"/>
                <w:b/>
                <w:noProof/>
                <w:color w:val="auto"/>
              </w:rPr>
              <w:t>Pagrindinės vartotojo programos (toliau – programa) funkcijos</w:t>
            </w:r>
          </w:p>
        </w:tc>
      </w:tr>
      <w:tr w:rsidR="00255A66" w:rsidRPr="00CE064C" w14:paraId="65542E3B" w14:textId="77777777" w:rsidTr="001D4EB9">
        <w:tc>
          <w:tcPr>
            <w:tcW w:w="562" w:type="dxa"/>
            <w:vAlign w:val="center"/>
          </w:tcPr>
          <w:p w14:paraId="4BDC6FB4" w14:textId="38CEE168"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1</w:t>
            </w:r>
            <w:r w:rsidR="00A06462">
              <w:rPr>
                <w:rFonts w:asciiTheme="minorHAnsi" w:hAnsiTheme="minorHAnsi" w:cstheme="minorHAnsi"/>
                <w:noProof/>
                <w:color w:val="auto"/>
              </w:rPr>
              <w:t>6</w:t>
            </w:r>
            <w:r w:rsidRPr="00CE064C">
              <w:rPr>
                <w:rFonts w:asciiTheme="minorHAnsi" w:hAnsiTheme="minorHAnsi" w:cstheme="minorHAnsi"/>
                <w:noProof/>
                <w:color w:val="auto"/>
              </w:rPr>
              <w:t>.</w:t>
            </w:r>
          </w:p>
        </w:tc>
        <w:tc>
          <w:tcPr>
            <w:tcW w:w="3402" w:type="dxa"/>
            <w:vAlign w:val="center"/>
          </w:tcPr>
          <w:p w14:paraId="62B631FE"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Programos tipai</w:t>
            </w:r>
          </w:p>
        </w:tc>
        <w:tc>
          <w:tcPr>
            <w:tcW w:w="2835" w:type="dxa"/>
            <w:vAlign w:val="center"/>
          </w:tcPr>
          <w:p w14:paraId="02A8C2CE"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Internetinė (WEB) vartotojo programos prieiga, apsaugota slaptažodžiu.</w:t>
            </w:r>
          </w:p>
          <w:p w14:paraId="1F461109"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Programa veikia visose populiariausiose interneto naršyklėse.</w:t>
            </w:r>
          </w:p>
          <w:p w14:paraId="5E084296"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Vartotojas gali dirbti lietuvių kalba ir su bet kuria iš programoje naudojamų kalbų.</w:t>
            </w:r>
          </w:p>
        </w:tc>
        <w:tc>
          <w:tcPr>
            <w:tcW w:w="2835" w:type="dxa"/>
          </w:tcPr>
          <w:p w14:paraId="7DEF6DCC" w14:textId="77777777" w:rsidR="00255A66" w:rsidRPr="00CE064C" w:rsidRDefault="00255A66" w:rsidP="001D4EB9">
            <w:pPr>
              <w:pStyle w:val="Default"/>
              <w:jc w:val="both"/>
              <w:rPr>
                <w:rFonts w:asciiTheme="minorHAnsi" w:hAnsiTheme="minorHAnsi" w:cstheme="minorHAnsi"/>
                <w:noProof/>
                <w:color w:val="auto"/>
              </w:rPr>
            </w:pPr>
          </w:p>
        </w:tc>
      </w:tr>
      <w:tr w:rsidR="00255A66" w:rsidRPr="00CE064C" w14:paraId="05C20EE6" w14:textId="77777777" w:rsidTr="001D4EB9">
        <w:tc>
          <w:tcPr>
            <w:tcW w:w="562" w:type="dxa"/>
            <w:vAlign w:val="center"/>
          </w:tcPr>
          <w:p w14:paraId="697E88D7" w14:textId="4F6B2D8B"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1</w:t>
            </w:r>
            <w:r w:rsidR="00FE4573">
              <w:rPr>
                <w:rFonts w:asciiTheme="minorHAnsi" w:hAnsiTheme="minorHAnsi" w:cstheme="minorHAnsi"/>
                <w:noProof/>
                <w:color w:val="auto"/>
              </w:rPr>
              <w:t>7</w:t>
            </w:r>
            <w:r w:rsidRPr="00CE064C">
              <w:rPr>
                <w:rFonts w:asciiTheme="minorHAnsi" w:hAnsiTheme="minorHAnsi" w:cstheme="minorHAnsi"/>
                <w:noProof/>
                <w:color w:val="auto"/>
              </w:rPr>
              <w:t>.</w:t>
            </w:r>
          </w:p>
        </w:tc>
        <w:tc>
          <w:tcPr>
            <w:tcW w:w="3402" w:type="dxa"/>
            <w:vAlign w:val="center"/>
          </w:tcPr>
          <w:p w14:paraId="3654802A"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bCs/>
                <w:noProof/>
                <w:color w:val="auto"/>
              </w:rPr>
              <w:t>Produkcinė</w:t>
            </w:r>
            <w:r w:rsidRPr="00CE064C">
              <w:rPr>
                <w:rFonts w:asciiTheme="minorHAnsi" w:hAnsiTheme="minorHAnsi" w:cstheme="minorHAnsi"/>
                <w:noProof/>
                <w:color w:val="auto"/>
              </w:rPr>
              <w:t xml:space="preserve"> aplinka</w:t>
            </w:r>
          </w:p>
        </w:tc>
        <w:tc>
          <w:tcPr>
            <w:tcW w:w="2835" w:type="dxa"/>
          </w:tcPr>
          <w:p w14:paraId="62C59FDA"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Naudotojo produkcinė aplinka turi būti aiški, suprantama, ja turi būti paprasta naudotis (angl. User friendly);</w:t>
            </w:r>
          </w:p>
          <w:p w14:paraId="52924ACE" w14:textId="77777777" w:rsidR="00255A66" w:rsidRPr="00CE064C" w:rsidRDefault="00255A66" w:rsidP="001D4EB9">
            <w:pPr>
              <w:pStyle w:val="Default"/>
              <w:jc w:val="both"/>
              <w:rPr>
                <w:rFonts w:asciiTheme="minorHAnsi" w:hAnsiTheme="minorHAnsi" w:cstheme="minorHAnsi"/>
                <w:noProof/>
                <w:color w:val="auto"/>
              </w:rPr>
            </w:pPr>
          </w:p>
        </w:tc>
        <w:tc>
          <w:tcPr>
            <w:tcW w:w="2835" w:type="dxa"/>
          </w:tcPr>
          <w:p w14:paraId="514CAE28" w14:textId="77777777" w:rsidR="00255A66" w:rsidRPr="00CE064C" w:rsidRDefault="00255A66" w:rsidP="001D4EB9">
            <w:pPr>
              <w:pStyle w:val="Default"/>
              <w:jc w:val="both"/>
              <w:rPr>
                <w:rFonts w:asciiTheme="minorHAnsi" w:hAnsiTheme="minorHAnsi" w:cstheme="minorHAnsi"/>
                <w:noProof/>
                <w:color w:val="auto"/>
              </w:rPr>
            </w:pPr>
          </w:p>
        </w:tc>
      </w:tr>
      <w:tr w:rsidR="00255A66" w:rsidRPr="00CE064C" w14:paraId="587809D2" w14:textId="77777777" w:rsidTr="001D4EB9">
        <w:tc>
          <w:tcPr>
            <w:tcW w:w="562" w:type="dxa"/>
            <w:vAlign w:val="center"/>
          </w:tcPr>
          <w:p w14:paraId="00C24348" w14:textId="4298C75C" w:rsidR="00255A66" w:rsidRPr="00CE064C" w:rsidRDefault="00FE4573" w:rsidP="001D4EB9">
            <w:pPr>
              <w:pStyle w:val="Default"/>
              <w:jc w:val="both"/>
              <w:rPr>
                <w:rFonts w:asciiTheme="minorHAnsi" w:hAnsiTheme="minorHAnsi" w:cstheme="minorHAnsi"/>
                <w:noProof/>
                <w:color w:val="auto"/>
              </w:rPr>
            </w:pPr>
            <w:r>
              <w:rPr>
                <w:rFonts w:asciiTheme="minorHAnsi" w:hAnsiTheme="minorHAnsi" w:cstheme="minorHAnsi"/>
                <w:noProof/>
                <w:color w:val="auto"/>
              </w:rPr>
              <w:t>18</w:t>
            </w:r>
            <w:r w:rsidR="00255A66" w:rsidRPr="00CE064C">
              <w:rPr>
                <w:rFonts w:asciiTheme="minorHAnsi" w:hAnsiTheme="minorHAnsi" w:cstheme="minorHAnsi"/>
                <w:noProof/>
                <w:color w:val="auto"/>
              </w:rPr>
              <w:t>.</w:t>
            </w:r>
          </w:p>
        </w:tc>
        <w:tc>
          <w:tcPr>
            <w:tcW w:w="3402" w:type="dxa"/>
            <w:vAlign w:val="center"/>
          </w:tcPr>
          <w:p w14:paraId="379BDDB3"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Programos žemėlapiai</w:t>
            </w:r>
          </w:p>
        </w:tc>
        <w:tc>
          <w:tcPr>
            <w:tcW w:w="2835" w:type="dxa"/>
            <w:vAlign w:val="center"/>
          </w:tcPr>
          <w:p w14:paraId="7194ECE0"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Laisvai pasirenkami elektroniniai žemėlapiai: detalus kelių, vaizdo iš palydovo arba hibridinis žemėlapiai: „Google Maps“, „Regio Baltic“, kurie apima detalų kelių /gatvių tinklą bei namų adresus, ir „OpenStreetMap“ arba lygiaverčiai analogiški žemėlapiai, bei gatvių vaizdų „Google StreetView“ funkcija.</w:t>
            </w:r>
          </w:p>
          <w:p w14:paraId="7950324D"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lastRenderedPageBreak/>
              <w:t>Žemėlapiai ir gatvių vaizdų funkcija integruotos į vartotojo programos langą.</w:t>
            </w:r>
          </w:p>
        </w:tc>
        <w:tc>
          <w:tcPr>
            <w:tcW w:w="2835" w:type="dxa"/>
          </w:tcPr>
          <w:p w14:paraId="14A6A797" w14:textId="77777777" w:rsidR="00255A66" w:rsidRPr="00CE064C" w:rsidRDefault="00255A66" w:rsidP="001D4EB9">
            <w:pPr>
              <w:pStyle w:val="Default"/>
              <w:jc w:val="both"/>
              <w:rPr>
                <w:rFonts w:asciiTheme="minorHAnsi" w:hAnsiTheme="minorHAnsi" w:cstheme="minorHAnsi"/>
                <w:noProof/>
                <w:color w:val="auto"/>
              </w:rPr>
            </w:pPr>
          </w:p>
        </w:tc>
      </w:tr>
      <w:tr w:rsidR="00255A66" w:rsidRPr="00CE064C" w14:paraId="77A5EB9C" w14:textId="77777777" w:rsidTr="001D4EB9">
        <w:tc>
          <w:tcPr>
            <w:tcW w:w="562" w:type="dxa"/>
            <w:vAlign w:val="center"/>
          </w:tcPr>
          <w:p w14:paraId="101D9F73" w14:textId="35F4ECAE" w:rsidR="00255A66" w:rsidRPr="00CE064C" w:rsidRDefault="00FE4573" w:rsidP="001D4EB9">
            <w:pPr>
              <w:pStyle w:val="Default"/>
              <w:jc w:val="both"/>
              <w:rPr>
                <w:rFonts w:asciiTheme="minorHAnsi" w:hAnsiTheme="minorHAnsi" w:cstheme="minorHAnsi"/>
                <w:noProof/>
                <w:color w:val="auto"/>
              </w:rPr>
            </w:pPr>
            <w:r>
              <w:rPr>
                <w:rFonts w:asciiTheme="minorHAnsi" w:hAnsiTheme="minorHAnsi" w:cstheme="minorHAnsi"/>
                <w:noProof/>
                <w:color w:val="auto"/>
              </w:rPr>
              <w:t>19</w:t>
            </w:r>
            <w:r w:rsidR="00255A66" w:rsidRPr="00CE064C">
              <w:rPr>
                <w:rFonts w:asciiTheme="minorHAnsi" w:hAnsiTheme="minorHAnsi" w:cstheme="minorHAnsi"/>
                <w:noProof/>
                <w:color w:val="auto"/>
              </w:rPr>
              <w:t>.</w:t>
            </w:r>
          </w:p>
        </w:tc>
        <w:tc>
          <w:tcPr>
            <w:tcW w:w="3402" w:type="dxa"/>
            <w:vAlign w:val="center"/>
          </w:tcPr>
          <w:p w14:paraId="5B7AB04E"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Adresų paieška ir maršrutų planavimas</w:t>
            </w:r>
          </w:p>
        </w:tc>
        <w:tc>
          <w:tcPr>
            <w:tcW w:w="2835" w:type="dxa"/>
            <w:vAlign w:val="center"/>
          </w:tcPr>
          <w:p w14:paraId="0CCA7CA7"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Adresų paieškos elektroniniame žemėlapyje funkcija.</w:t>
            </w:r>
          </w:p>
          <w:p w14:paraId="4F1CBDC0"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Maršrutų planavimo funkcija padeda parinkti optimaliausią nurodytų geografinių taškų lankymo seką ir parenka trumpiausią maršrutą iki kiekvieno iš jų.</w:t>
            </w:r>
          </w:p>
          <w:p w14:paraId="1CA8599A"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Artimiausio objekto iki pasirinktų geografinių koordinačių paieškos funkcija: pasirinkus konkretų tašką žemėlapyje parodomi arčiausiai jo esantys objektai, atstumas iki jų ir rekomenduojamas maršrutas.</w:t>
            </w:r>
          </w:p>
        </w:tc>
        <w:tc>
          <w:tcPr>
            <w:tcW w:w="2835" w:type="dxa"/>
          </w:tcPr>
          <w:p w14:paraId="01821D2D" w14:textId="77777777" w:rsidR="00255A66" w:rsidRPr="00CE064C" w:rsidRDefault="00255A66" w:rsidP="001D4EB9">
            <w:pPr>
              <w:pStyle w:val="Default"/>
              <w:jc w:val="both"/>
              <w:rPr>
                <w:rFonts w:asciiTheme="minorHAnsi" w:hAnsiTheme="minorHAnsi" w:cstheme="minorHAnsi"/>
                <w:noProof/>
                <w:color w:val="auto"/>
              </w:rPr>
            </w:pPr>
          </w:p>
        </w:tc>
      </w:tr>
      <w:tr w:rsidR="00255A66" w:rsidRPr="00CE064C" w14:paraId="2ABF9FC4" w14:textId="77777777" w:rsidTr="001D4EB9">
        <w:tc>
          <w:tcPr>
            <w:tcW w:w="562" w:type="dxa"/>
            <w:vAlign w:val="center"/>
          </w:tcPr>
          <w:p w14:paraId="334CBC94" w14:textId="16DEE4B1" w:rsidR="00255A66" w:rsidRPr="00CE064C" w:rsidRDefault="00FE4573" w:rsidP="001D4EB9">
            <w:pPr>
              <w:pStyle w:val="Default"/>
              <w:jc w:val="both"/>
              <w:rPr>
                <w:rFonts w:asciiTheme="minorHAnsi" w:hAnsiTheme="minorHAnsi" w:cstheme="minorHAnsi"/>
                <w:noProof/>
                <w:color w:val="auto"/>
              </w:rPr>
            </w:pPr>
            <w:r>
              <w:rPr>
                <w:rFonts w:asciiTheme="minorHAnsi" w:hAnsiTheme="minorHAnsi" w:cstheme="minorHAnsi"/>
                <w:noProof/>
                <w:color w:val="auto"/>
              </w:rPr>
              <w:t>20</w:t>
            </w:r>
            <w:r w:rsidR="00255A66" w:rsidRPr="00CE064C">
              <w:rPr>
                <w:rFonts w:asciiTheme="minorHAnsi" w:hAnsiTheme="minorHAnsi" w:cstheme="minorHAnsi"/>
                <w:noProof/>
                <w:color w:val="auto"/>
              </w:rPr>
              <w:t>.</w:t>
            </w:r>
          </w:p>
        </w:tc>
        <w:tc>
          <w:tcPr>
            <w:tcW w:w="3402" w:type="dxa"/>
            <w:vAlign w:val="center"/>
          </w:tcPr>
          <w:p w14:paraId="21EB575A"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Objektų pozicijos kontrolė</w:t>
            </w:r>
          </w:p>
        </w:tc>
        <w:tc>
          <w:tcPr>
            <w:tcW w:w="2835" w:type="dxa"/>
            <w:vAlign w:val="center"/>
          </w:tcPr>
          <w:p w14:paraId="5C82EC83"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Galimybė realiu laiku elektroniniame žemėlapyje stebėti pasirinktus objektus ar jų grupes visus vienu metu arba kiekvieną atskirai.</w:t>
            </w:r>
          </w:p>
        </w:tc>
        <w:tc>
          <w:tcPr>
            <w:tcW w:w="2835" w:type="dxa"/>
          </w:tcPr>
          <w:p w14:paraId="25B84F1C" w14:textId="77777777" w:rsidR="00255A66" w:rsidRPr="00CE064C" w:rsidRDefault="00255A66" w:rsidP="001D4EB9">
            <w:pPr>
              <w:pStyle w:val="Default"/>
              <w:jc w:val="both"/>
              <w:rPr>
                <w:rFonts w:asciiTheme="minorHAnsi" w:hAnsiTheme="minorHAnsi" w:cstheme="minorHAnsi"/>
                <w:noProof/>
                <w:color w:val="auto"/>
              </w:rPr>
            </w:pPr>
          </w:p>
        </w:tc>
      </w:tr>
      <w:tr w:rsidR="00255A66" w:rsidRPr="00CE064C" w14:paraId="699D02CB" w14:textId="77777777" w:rsidTr="001D4EB9">
        <w:tc>
          <w:tcPr>
            <w:tcW w:w="562" w:type="dxa"/>
            <w:vAlign w:val="center"/>
          </w:tcPr>
          <w:p w14:paraId="1460FDB2" w14:textId="6E76CBF3"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2</w:t>
            </w:r>
            <w:r w:rsidR="00FE4573">
              <w:rPr>
                <w:rFonts w:asciiTheme="minorHAnsi" w:hAnsiTheme="minorHAnsi" w:cstheme="minorHAnsi"/>
                <w:noProof/>
                <w:color w:val="auto"/>
              </w:rPr>
              <w:t>1</w:t>
            </w:r>
            <w:r w:rsidRPr="00CE064C">
              <w:rPr>
                <w:rFonts w:asciiTheme="minorHAnsi" w:hAnsiTheme="minorHAnsi" w:cstheme="minorHAnsi"/>
                <w:noProof/>
                <w:color w:val="auto"/>
              </w:rPr>
              <w:t>.</w:t>
            </w:r>
          </w:p>
        </w:tc>
        <w:tc>
          <w:tcPr>
            <w:tcW w:w="3402" w:type="dxa"/>
            <w:vAlign w:val="center"/>
          </w:tcPr>
          <w:p w14:paraId="67F140D2"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Objektų stebėjimas</w:t>
            </w:r>
          </w:p>
        </w:tc>
        <w:tc>
          <w:tcPr>
            <w:tcW w:w="2835" w:type="dxa"/>
            <w:vAlign w:val="center"/>
          </w:tcPr>
          <w:p w14:paraId="2D50AA1B"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Galimybė realiu laiku stebėti objekto judėjimo greitį, kryptį, užvedimo spynelės (variklio) būseną.</w:t>
            </w:r>
          </w:p>
        </w:tc>
        <w:tc>
          <w:tcPr>
            <w:tcW w:w="2835" w:type="dxa"/>
          </w:tcPr>
          <w:p w14:paraId="0A9AA448" w14:textId="77777777" w:rsidR="00255A66" w:rsidRPr="00CE064C" w:rsidRDefault="00255A66" w:rsidP="001D4EB9">
            <w:pPr>
              <w:pStyle w:val="Default"/>
              <w:jc w:val="both"/>
              <w:rPr>
                <w:rFonts w:asciiTheme="minorHAnsi" w:hAnsiTheme="minorHAnsi" w:cstheme="minorHAnsi"/>
                <w:noProof/>
                <w:color w:val="auto"/>
              </w:rPr>
            </w:pPr>
          </w:p>
        </w:tc>
      </w:tr>
      <w:tr w:rsidR="00255A66" w:rsidRPr="00CE064C" w14:paraId="1BBC8082" w14:textId="77777777" w:rsidTr="001D4EB9">
        <w:tc>
          <w:tcPr>
            <w:tcW w:w="562" w:type="dxa"/>
            <w:vAlign w:val="center"/>
          </w:tcPr>
          <w:p w14:paraId="47811F21" w14:textId="31CB9548"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2</w:t>
            </w:r>
            <w:r w:rsidR="00FE4573">
              <w:rPr>
                <w:rFonts w:asciiTheme="minorHAnsi" w:hAnsiTheme="minorHAnsi" w:cstheme="minorHAnsi"/>
                <w:noProof/>
                <w:color w:val="auto"/>
              </w:rPr>
              <w:t>2</w:t>
            </w:r>
            <w:r w:rsidRPr="00CE064C">
              <w:rPr>
                <w:rFonts w:asciiTheme="minorHAnsi" w:hAnsiTheme="minorHAnsi" w:cstheme="minorHAnsi"/>
                <w:noProof/>
                <w:color w:val="auto"/>
              </w:rPr>
              <w:t>.</w:t>
            </w:r>
          </w:p>
        </w:tc>
        <w:tc>
          <w:tcPr>
            <w:tcW w:w="3402" w:type="dxa"/>
            <w:vAlign w:val="center"/>
          </w:tcPr>
          <w:p w14:paraId="3F9418B8"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Objekto judėjimo maršrutų ir stovėjimo vietų atvaizdavimas</w:t>
            </w:r>
          </w:p>
        </w:tc>
        <w:tc>
          <w:tcPr>
            <w:tcW w:w="2835" w:type="dxa"/>
            <w:vAlign w:val="center"/>
          </w:tcPr>
          <w:p w14:paraId="2F851B9E"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Galimybė, laisvai pasirinkus periodą laike, žemėlapyje matyti objekto judėjimo maršrutą su aiškiai matoma judėjimo kryptimi kiekviename taške ir aiškiai matomomis stovėjimo vietomis. Galimybė, pasirinkus vietą žemėlapyje ir laiko intervalą, peržiūrėti apsilankiusius automobilius.</w:t>
            </w:r>
          </w:p>
        </w:tc>
        <w:tc>
          <w:tcPr>
            <w:tcW w:w="2835" w:type="dxa"/>
          </w:tcPr>
          <w:p w14:paraId="20814EE6" w14:textId="77777777" w:rsidR="00255A66" w:rsidRPr="00CE064C" w:rsidRDefault="00255A66" w:rsidP="001D4EB9">
            <w:pPr>
              <w:pStyle w:val="Default"/>
              <w:jc w:val="both"/>
              <w:rPr>
                <w:rFonts w:asciiTheme="minorHAnsi" w:hAnsiTheme="minorHAnsi" w:cstheme="minorHAnsi"/>
                <w:noProof/>
                <w:color w:val="auto"/>
              </w:rPr>
            </w:pPr>
          </w:p>
        </w:tc>
      </w:tr>
      <w:tr w:rsidR="00255A66" w:rsidRPr="00CE064C" w14:paraId="15A8E0F3" w14:textId="77777777" w:rsidTr="001D4EB9">
        <w:tc>
          <w:tcPr>
            <w:tcW w:w="562" w:type="dxa"/>
            <w:vAlign w:val="center"/>
          </w:tcPr>
          <w:p w14:paraId="299AC27C" w14:textId="0558A1E0"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2</w:t>
            </w:r>
            <w:r w:rsidR="00FE4573">
              <w:rPr>
                <w:rFonts w:asciiTheme="minorHAnsi" w:hAnsiTheme="minorHAnsi" w:cstheme="minorHAnsi"/>
                <w:noProof/>
                <w:color w:val="auto"/>
              </w:rPr>
              <w:t>3</w:t>
            </w:r>
            <w:r w:rsidRPr="00CE064C">
              <w:rPr>
                <w:rFonts w:asciiTheme="minorHAnsi" w:hAnsiTheme="minorHAnsi" w:cstheme="minorHAnsi"/>
                <w:noProof/>
                <w:color w:val="auto"/>
              </w:rPr>
              <w:t>.</w:t>
            </w:r>
          </w:p>
        </w:tc>
        <w:tc>
          <w:tcPr>
            <w:tcW w:w="3402" w:type="dxa"/>
            <w:vAlign w:val="center"/>
          </w:tcPr>
          <w:p w14:paraId="3123DEEC"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Automatinė judėjimo maršrutų peržiūra</w:t>
            </w:r>
          </w:p>
        </w:tc>
        <w:tc>
          <w:tcPr>
            <w:tcW w:w="2835" w:type="dxa"/>
            <w:vAlign w:val="center"/>
          </w:tcPr>
          <w:p w14:paraId="482BCF56"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 xml:space="preserve">Galimybė, laisvai pasirinkus periodą laike, žemėlapyje stebėti </w:t>
            </w:r>
            <w:r w:rsidRPr="00CE064C">
              <w:rPr>
                <w:rFonts w:asciiTheme="minorHAnsi" w:hAnsiTheme="minorHAnsi" w:cstheme="minorHAnsi"/>
                <w:noProof/>
                <w:color w:val="auto"/>
              </w:rPr>
              <w:lastRenderedPageBreak/>
              <w:t>animuotą objekto judėjimo demonstravimą.</w:t>
            </w:r>
          </w:p>
          <w:p w14:paraId="53BDFAA5"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Maršruto peržiūros greitis laisvai pasirenkamas.</w:t>
            </w:r>
          </w:p>
        </w:tc>
        <w:tc>
          <w:tcPr>
            <w:tcW w:w="2835" w:type="dxa"/>
          </w:tcPr>
          <w:p w14:paraId="3A457511" w14:textId="77777777" w:rsidR="00255A66" w:rsidRPr="00CE064C" w:rsidRDefault="00255A66" w:rsidP="001D4EB9">
            <w:pPr>
              <w:pStyle w:val="Default"/>
              <w:jc w:val="both"/>
              <w:rPr>
                <w:rFonts w:asciiTheme="minorHAnsi" w:hAnsiTheme="minorHAnsi" w:cstheme="minorHAnsi"/>
                <w:noProof/>
                <w:color w:val="auto"/>
              </w:rPr>
            </w:pPr>
          </w:p>
        </w:tc>
      </w:tr>
      <w:tr w:rsidR="00255A66" w:rsidRPr="00CE064C" w14:paraId="14BD984A" w14:textId="77777777" w:rsidTr="001D4EB9">
        <w:trPr>
          <w:trHeight w:val="962"/>
        </w:trPr>
        <w:tc>
          <w:tcPr>
            <w:tcW w:w="562" w:type="dxa"/>
            <w:vAlign w:val="center"/>
          </w:tcPr>
          <w:p w14:paraId="0ACA809B" w14:textId="1745D3DD"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2</w:t>
            </w:r>
            <w:r w:rsidR="00FE4573">
              <w:rPr>
                <w:rFonts w:asciiTheme="minorHAnsi" w:hAnsiTheme="minorHAnsi" w:cstheme="minorHAnsi"/>
                <w:noProof/>
                <w:color w:val="auto"/>
              </w:rPr>
              <w:t>4</w:t>
            </w:r>
            <w:r w:rsidRPr="00CE064C">
              <w:rPr>
                <w:rFonts w:asciiTheme="minorHAnsi" w:hAnsiTheme="minorHAnsi" w:cstheme="minorHAnsi"/>
                <w:noProof/>
                <w:color w:val="auto"/>
              </w:rPr>
              <w:t>.</w:t>
            </w:r>
          </w:p>
        </w:tc>
        <w:tc>
          <w:tcPr>
            <w:tcW w:w="3402" w:type="dxa"/>
            <w:vAlign w:val="center"/>
          </w:tcPr>
          <w:p w14:paraId="15B461E0"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Duomenų filtravimas ir rūšiavimas</w:t>
            </w:r>
          </w:p>
        </w:tc>
        <w:tc>
          <w:tcPr>
            <w:tcW w:w="2835" w:type="dxa"/>
            <w:vAlign w:val="center"/>
          </w:tcPr>
          <w:p w14:paraId="441B7E41"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Galimybė visus duomenis pasirinktame laiko periode filtruoti ir rūšiuoti pagal pasirinktus parametrus (pvz., pagal greičio viršijimus nurodant kritinį greitį).</w:t>
            </w:r>
          </w:p>
        </w:tc>
        <w:tc>
          <w:tcPr>
            <w:tcW w:w="2835" w:type="dxa"/>
          </w:tcPr>
          <w:p w14:paraId="6DC76013" w14:textId="77777777" w:rsidR="00255A66" w:rsidRPr="00CE064C" w:rsidRDefault="00255A66" w:rsidP="001D4EB9">
            <w:pPr>
              <w:pStyle w:val="Default"/>
              <w:jc w:val="both"/>
              <w:rPr>
                <w:rFonts w:asciiTheme="minorHAnsi" w:hAnsiTheme="minorHAnsi" w:cstheme="minorHAnsi"/>
                <w:noProof/>
                <w:color w:val="auto"/>
              </w:rPr>
            </w:pPr>
          </w:p>
        </w:tc>
      </w:tr>
      <w:tr w:rsidR="009F2F8C" w:rsidRPr="009F2F8C" w14:paraId="262285D6" w14:textId="77777777" w:rsidTr="001D4EB9">
        <w:trPr>
          <w:trHeight w:val="283"/>
        </w:trPr>
        <w:tc>
          <w:tcPr>
            <w:tcW w:w="9634" w:type="dxa"/>
            <w:gridSpan w:val="4"/>
            <w:shd w:val="clear" w:color="auto" w:fill="D9D9D9"/>
            <w:vAlign w:val="center"/>
          </w:tcPr>
          <w:p w14:paraId="48880B33" w14:textId="77777777" w:rsidR="00255A66" w:rsidRPr="009F2F8C" w:rsidRDefault="00255A66" w:rsidP="001D4EB9">
            <w:pPr>
              <w:pStyle w:val="Default"/>
              <w:jc w:val="center"/>
              <w:rPr>
                <w:rFonts w:asciiTheme="minorHAnsi" w:hAnsiTheme="minorHAnsi" w:cstheme="minorHAnsi"/>
                <w:b/>
                <w:noProof/>
                <w:color w:val="auto"/>
              </w:rPr>
            </w:pPr>
            <w:r w:rsidRPr="009F2F8C">
              <w:rPr>
                <w:rFonts w:asciiTheme="minorHAnsi" w:hAnsiTheme="minorHAnsi" w:cstheme="minorHAnsi"/>
                <w:b/>
                <w:noProof/>
                <w:color w:val="auto"/>
              </w:rPr>
              <w:t>Objekto vairuotojo duomenų administravimo prieiga</w:t>
            </w:r>
          </w:p>
        </w:tc>
      </w:tr>
      <w:tr w:rsidR="009F2F8C" w:rsidRPr="009F2F8C" w14:paraId="7E5FCC6D" w14:textId="77777777" w:rsidTr="001D4EB9">
        <w:tc>
          <w:tcPr>
            <w:tcW w:w="562" w:type="dxa"/>
            <w:vAlign w:val="center"/>
          </w:tcPr>
          <w:p w14:paraId="15752236" w14:textId="154013FE"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2</w:t>
            </w:r>
            <w:r w:rsidR="001371E9">
              <w:rPr>
                <w:rFonts w:asciiTheme="minorHAnsi" w:hAnsiTheme="minorHAnsi" w:cstheme="minorHAnsi"/>
                <w:noProof/>
                <w:color w:val="auto"/>
              </w:rPr>
              <w:t>5</w:t>
            </w:r>
            <w:r w:rsidRPr="00CE064C">
              <w:rPr>
                <w:rFonts w:asciiTheme="minorHAnsi" w:hAnsiTheme="minorHAnsi" w:cstheme="minorHAnsi"/>
                <w:noProof/>
                <w:color w:val="auto"/>
              </w:rPr>
              <w:t>.</w:t>
            </w:r>
          </w:p>
        </w:tc>
        <w:tc>
          <w:tcPr>
            <w:tcW w:w="3402" w:type="dxa"/>
            <w:vAlign w:val="center"/>
          </w:tcPr>
          <w:p w14:paraId="49AE1F53" w14:textId="77777777" w:rsidR="00255A66" w:rsidRPr="009F2F8C" w:rsidRDefault="00255A66" w:rsidP="001D4EB9">
            <w:pPr>
              <w:pStyle w:val="Default"/>
              <w:jc w:val="both"/>
              <w:rPr>
                <w:rFonts w:asciiTheme="minorHAnsi" w:hAnsiTheme="minorHAnsi" w:cstheme="minorHAnsi"/>
                <w:noProof/>
                <w:color w:val="auto"/>
              </w:rPr>
            </w:pPr>
            <w:r w:rsidRPr="009F2F8C">
              <w:rPr>
                <w:rFonts w:asciiTheme="minorHAnsi" w:hAnsiTheme="minorHAnsi" w:cstheme="minorHAnsi"/>
                <w:noProof/>
                <w:color w:val="auto"/>
              </w:rPr>
              <w:t>Vairuotojo prieigos tipas</w:t>
            </w:r>
          </w:p>
        </w:tc>
        <w:tc>
          <w:tcPr>
            <w:tcW w:w="2835" w:type="dxa"/>
            <w:vAlign w:val="center"/>
          </w:tcPr>
          <w:p w14:paraId="3BABF0DF" w14:textId="6778C402" w:rsidR="00313624" w:rsidRPr="00313624" w:rsidRDefault="00313624" w:rsidP="00313624">
            <w:pPr>
              <w:autoSpaceDE w:val="0"/>
              <w:autoSpaceDN w:val="0"/>
              <w:adjustRightInd w:val="0"/>
              <w:ind w:firstLine="0"/>
              <w:jc w:val="both"/>
              <w:rPr>
                <w:rFonts w:asciiTheme="minorHAnsi" w:eastAsia="Times New Roman" w:hAnsiTheme="minorHAnsi" w:cstheme="minorHAnsi"/>
                <w:noProof/>
                <w:sz w:val="24"/>
                <w:szCs w:val="24"/>
              </w:rPr>
            </w:pPr>
            <w:r w:rsidRPr="00313624">
              <w:rPr>
                <w:rFonts w:asciiTheme="minorHAnsi" w:eastAsia="Times New Roman" w:hAnsiTheme="minorHAnsi" w:cstheme="minorHAnsi"/>
                <w:noProof/>
                <w:sz w:val="24"/>
                <w:szCs w:val="24"/>
              </w:rPr>
              <w:t>Internetin</w:t>
            </w:r>
            <w:r w:rsidRPr="00313624">
              <w:rPr>
                <w:rFonts w:asciiTheme="minorHAnsi" w:eastAsia="Times New Roman" w:hAnsiTheme="minorHAnsi" w:cstheme="minorHAnsi" w:hint="eastAsia"/>
                <w:noProof/>
                <w:sz w:val="24"/>
                <w:szCs w:val="24"/>
              </w:rPr>
              <w:t>ė</w:t>
            </w:r>
            <w:r w:rsidRPr="00313624">
              <w:rPr>
                <w:rFonts w:asciiTheme="minorHAnsi" w:eastAsia="Times New Roman" w:hAnsiTheme="minorHAnsi" w:cstheme="minorHAnsi"/>
                <w:noProof/>
                <w:sz w:val="24"/>
                <w:szCs w:val="24"/>
              </w:rPr>
              <w:t xml:space="preserve"> (WEB) vartotojo programos</w:t>
            </w:r>
          </w:p>
          <w:p w14:paraId="4E447380" w14:textId="77777777" w:rsidR="00313624" w:rsidRPr="00313624" w:rsidRDefault="00313624" w:rsidP="00313624">
            <w:pPr>
              <w:autoSpaceDE w:val="0"/>
              <w:autoSpaceDN w:val="0"/>
              <w:adjustRightInd w:val="0"/>
              <w:ind w:firstLine="0"/>
              <w:jc w:val="both"/>
              <w:rPr>
                <w:rFonts w:asciiTheme="minorHAnsi" w:eastAsia="Times New Roman" w:hAnsiTheme="minorHAnsi" w:cstheme="minorHAnsi"/>
                <w:noProof/>
                <w:sz w:val="24"/>
                <w:szCs w:val="24"/>
              </w:rPr>
            </w:pPr>
            <w:r w:rsidRPr="00313624">
              <w:rPr>
                <w:rFonts w:asciiTheme="minorHAnsi" w:eastAsia="Times New Roman" w:hAnsiTheme="minorHAnsi" w:cstheme="minorHAnsi"/>
                <w:noProof/>
                <w:sz w:val="24"/>
                <w:szCs w:val="24"/>
              </w:rPr>
              <w:t>prieiga arba Mobili aplikacija Android ir</w:t>
            </w:r>
          </w:p>
          <w:p w14:paraId="330FE332" w14:textId="77777777" w:rsidR="00313624" w:rsidRPr="00313624" w:rsidRDefault="00313624" w:rsidP="00313624">
            <w:pPr>
              <w:autoSpaceDE w:val="0"/>
              <w:autoSpaceDN w:val="0"/>
              <w:adjustRightInd w:val="0"/>
              <w:ind w:firstLine="0"/>
              <w:jc w:val="both"/>
              <w:rPr>
                <w:rFonts w:asciiTheme="minorHAnsi" w:eastAsia="Times New Roman" w:hAnsiTheme="minorHAnsi" w:cstheme="minorHAnsi"/>
                <w:noProof/>
                <w:sz w:val="24"/>
                <w:szCs w:val="24"/>
              </w:rPr>
            </w:pPr>
            <w:r w:rsidRPr="00313624">
              <w:rPr>
                <w:rFonts w:asciiTheme="minorHAnsi" w:eastAsia="Times New Roman" w:hAnsiTheme="minorHAnsi" w:cstheme="minorHAnsi"/>
                <w:noProof/>
                <w:sz w:val="24"/>
                <w:szCs w:val="24"/>
              </w:rPr>
              <w:t xml:space="preserve">iOS </w:t>
            </w:r>
            <w:r w:rsidRPr="00313624">
              <w:rPr>
                <w:rFonts w:asciiTheme="minorHAnsi" w:eastAsia="Times New Roman" w:hAnsiTheme="minorHAnsi" w:cstheme="minorHAnsi" w:hint="eastAsia"/>
                <w:noProof/>
                <w:sz w:val="24"/>
                <w:szCs w:val="24"/>
              </w:rPr>
              <w:t>į</w:t>
            </w:r>
            <w:r w:rsidRPr="00313624">
              <w:rPr>
                <w:rFonts w:asciiTheme="minorHAnsi" w:eastAsia="Times New Roman" w:hAnsiTheme="minorHAnsi" w:cstheme="minorHAnsi"/>
                <w:noProof/>
                <w:sz w:val="24"/>
                <w:szCs w:val="24"/>
              </w:rPr>
              <w:t>renginiams, apsaugota slapta</w:t>
            </w:r>
            <w:r w:rsidRPr="00313624">
              <w:rPr>
                <w:rFonts w:asciiTheme="minorHAnsi" w:eastAsia="Times New Roman" w:hAnsiTheme="minorHAnsi" w:cstheme="minorHAnsi" w:hint="eastAsia"/>
                <w:noProof/>
                <w:sz w:val="24"/>
                <w:szCs w:val="24"/>
              </w:rPr>
              <w:t>ž</w:t>
            </w:r>
            <w:r w:rsidRPr="00313624">
              <w:rPr>
                <w:rFonts w:asciiTheme="minorHAnsi" w:eastAsia="Times New Roman" w:hAnsiTheme="minorHAnsi" w:cstheme="minorHAnsi"/>
                <w:noProof/>
                <w:sz w:val="24"/>
                <w:szCs w:val="24"/>
              </w:rPr>
              <w:t>od</w:t>
            </w:r>
            <w:r w:rsidRPr="00313624">
              <w:rPr>
                <w:rFonts w:asciiTheme="minorHAnsi" w:eastAsia="Times New Roman" w:hAnsiTheme="minorHAnsi" w:cstheme="minorHAnsi" w:hint="eastAsia"/>
                <w:noProof/>
                <w:sz w:val="24"/>
                <w:szCs w:val="24"/>
              </w:rPr>
              <w:t>ž</w:t>
            </w:r>
            <w:r w:rsidRPr="00313624">
              <w:rPr>
                <w:rFonts w:asciiTheme="minorHAnsi" w:eastAsia="Times New Roman" w:hAnsiTheme="minorHAnsi" w:cstheme="minorHAnsi"/>
                <w:noProof/>
                <w:sz w:val="24"/>
                <w:szCs w:val="24"/>
              </w:rPr>
              <w:t>iu.</w:t>
            </w:r>
          </w:p>
          <w:p w14:paraId="038BCC03" w14:textId="77777777" w:rsidR="00313624" w:rsidRPr="00313624" w:rsidRDefault="00313624" w:rsidP="00313624">
            <w:pPr>
              <w:autoSpaceDE w:val="0"/>
              <w:autoSpaceDN w:val="0"/>
              <w:adjustRightInd w:val="0"/>
              <w:ind w:firstLine="0"/>
              <w:jc w:val="both"/>
              <w:rPr>
                <w:rFonts w:asciiTheme="minorHAnsi" w:eastAsia="Times New Roman" w:hAnsiTheme="minorHAnsi" w:cstheme="minorHAnsi"/>
                <w:noProof/>
                <w:sz w:val="24"/>
                <w:szCs w:val="24"/>
              </w:rPr>
            </w:pPr>
            <w:r w:rsidRPr="00313624">
              <w:rPr>
                <w:rFonts w:asciiTheme="minorHAnsi" w:eastAsia="Times New Roman" w:hAnsiTheme="minorHAnsi" w:cstheme="minorHAnsi"/>
                <w:noProof/>
                <w:sz w:val="24"/>
                <w:szCs w:val="24"/>
              </w:rPr>
              <w:t>Programa veikia visose populiariausiose</w:t>
            </w:r>
          </w:p>
          <w:p w14:paraId="251E3036" w14:textId="7ED0E42C" w:rsidR="00313624" w:rsidRPr="00313624" w:rsidRDefault="00313624" w:rsidP="00313624">
            <w:pPr>
              <w:autoSpaceDE w:val="0"/>
              <w:autoSpaceDN w:val="0"/>
              <w:adjustRightInd w:val="0"/>
              <w:ind w:firstLine="0"/>
              <w:jc w:val="both"/>
              <w:rPr>
                <w:rFonts w:asciiTheme="minorHAnsi" w:eastAsia="Times New Roman" w:hAnsiTheme="minorHAnsi" w:cstheme="minorHAnsi"/>
                <w:noProof/>
                <w:sz w:val="24"/>
                <w:szCs w:val="24"/>
              </w:rPr>
            </w:pPr>
            <w:r w:rsidRPr="00313624">
              <w:rPr>
                <w:rFonts w:asciiTheme="minorHAnsi" w:eastAsia="Times New Roman" w:hAnsiTheme="minorHAnsi" w:cstheme="minorHAnsi"/>
                <w:noProof/>
                <w:sz w:val="24"/>
                <w:szCs w:val="24"/>
              </w:rPr>
              <w:t>interneto nar</w:t>
            </w:r>
            <w:r w:rsidRPr="00313624">
              <w:rPr>
                <w:rFonts w:asciiTheme="minorHAnsi" w:eastAsia="Times New Roman" w:hAnsiTheme="minorHAnsi" w:cstheme="minorHAnsi" w:hint="eastAsia"/>
                <w:noProof/>
                <w:sz w:val="24"/>
                <w:szCs w:val="24"/>
              </w:rPr>
              <w:t>š</w:t>
            </w:r>
            <w:r w:rsidRPr="00313624">
              <w:rPr>
                <w:rFonts w:asciiTheme="minorHAnsi" w:eastAsia="Times New Roman" w:hAnsiTheme="minorHAnsi" w:cstheme="minorHAnsi"/>
                <w:noProof/>
                <w:sz w:val="24"/>
                <w:szCs w:val="24"/>
              </w:rPr>
              <w:t>ykl</w:t>
            </w:r>
            <w:r w:rsidRPr="00313624">
              <w:rPr>
                <w:rFonts w:asciiTheme="minorHAnsi" w:eastAsia="Times New Roman" w:hAnsiTheme="minorHAnsi" w:cstheme="minorHAnsi" w:hint="eastAsia"/>
                <w:noProof/>
                <w:sz w:val="24"/>
                <w:szCs w:val="24"/>
              </w:rPr>
              <w:t>ė</w:t>
            </w:r>
            <w:r w:rsidRPr="00313624">
              <w:rPr>
                <w:rFonts w:asciiTheme="minorHAnsi" w:eastAsia="Times New Roman" w:hAnsiTheme="minorHAnsi" w:cstheme="minorHAnsi"/>
                <w:noProof/>
                <w:sz w:val="24"/>
                <w:szCs w:val="24"/>
              </w:rPr>
              <w:t>se. Vartotojas gali dirbti</w:t>
            </w:r>
          </w:p>
          <w:p w14:paraId="122C4609" w14:textId="77777777" w:rsidR="00313624" w:rsidRPr="00313624" w:rsidRDefault="00313624" w:rsidP="00313624">
            <w:pPr>
              <w:autoSpaceDE w:val="0"/>
              <w:autoSpaceDN w:val="0"/>
              <w:adjustRightInd w:val="0"/>
              <w:ind w:firstLine="0"/>
              <w:jc w:val="both"/>
              <w:rPr>
                <w:rFonts w:asciiTheme="minorHAnsi" w:eastAsia="Times New Roman" w:hAnsiTheme="minorHAnsi" w:cstheme="minorHAnsi"/>
                <w:noProof/>
                <w:sz w:val="24"/>
                <w:szCs w:val="24"/>
              </w:rPr>
            </w:pPr>
            <w:r w:rsidRPr="00313624">
              <w:rPr>
                <w:rFonts w:asciiTheme="minorHAnsi" w:eastAsia="Times New Roman" w:hAnsiTheme="minorHAnsi" w:cstheme="minorHAnsi"/>
                <w:noProof/>
                <w:sz w:val="24"/>
                <w:szCs w:val="24"/>
              </w:rPr>
              <w:t>lietuvi</w:t>
            </w:r>
            <w:r w:rsidRPr="00313624">
              <w:rPr>
                <w:rFonts w:asciiTheme="minorHAnsi" w:eastAsia="Times New Roman" w:hAnsiTheme="minorHAnsi" w:cstheme="minorHAnsi" w:hint="eastAsia"/>
                <w:noProof/>
                <w:sz w:val="24"/>
                <w:szCs w:val="24"/>
              </w:rPr>
              <w:t>ų</w:t>
            </w:r>
            <w:r w:rsidRPr="00313624">
              <w:rPr>
                <w:rFonts w:asciiTheme="minorHAnsi" w:eastAsia="Times New Roman" w:hAnsiTheme="minorHAnsi" w:cstheme="minorHAnsi"/>
                <w:noProof/>
                <w:sz w:val="24"/>
                <w:szCs w:val="24"/>
              </w:rPr>
              <w:t xml:space="preserve"> kalba ir su bet kuria i</w:t>
            </w:r>
            <w:r w:rsidRPr="00313624">
              <w:rPr>
                <w:rFonts w:asciiTheme="minorHAnsi" w:eastAsia="Times New Roman" w:hAnsiTheme="minorHAnsi" w:cstheme="minorHAnsi" w:hint="eastAsia"/>
                <w:noProof/>
                <w:sz w:val="24"/>
                <w:szCs w:val="24"/>
              </w:rPr>
              <w:t>š</w:t>
            </w:r>
            <w:r w:rsidRPr="00313624">
              <w:rPr>
                <w:rFonts w:asciiTheme="minorHAnsi" w:eastAsia="Times New Roman" w:hAnsiTheme="minorHAnsi" w:cstheme="minorHAnsi"/>
                <w:noProof/>
                <w:sz w:val="24"/>
                <w:szCs w:val="24"/>
              </w:rPr>
              <w:t xml:space="preserve"> programoje</w:t>
            </w:r>
          </w:p>
          <w:p w14:paraId="08629576" w14:textId="47878682" w:rsidR="00255A66" w:rsidRPr="009F2F8C" w:rsidRDefault="00313624" w:rsidP="00313624">
            <w:pPr>
              <w:pStyle w:val="Default"/>
              <w:jc w:val="both"/>
              <w:rPr>
                <w:rFonts w:asciiTheme="minorHAnsi" w:hAnsiTheme="minorHAnsi" w:cstheme="minorHAnsi"/>
                <w:noProof/>
                <w:color w:val="auto"/>
              </w:rPr>
            </w:pPr>
            <w:r w:rsidRPr="00313624">
              <w:rPr>
                <w:rFonts w:asciiTheme="minorHAnsi" w:hAnsiTheme="minorHAnsi" w:cstheme="minorHAnsi"/>
                <w:noProof/>
                <w:color w:val="auto"/>
              </w:rPr>
              <w:t>naudojam</w:t>
            </w:r>
            <w:r w:rsidRPr="00313624">
              <w:rPr>
                <w:rFonts w:asciiTheme="minorHAnsi" w:hAnsiTheme="minorHAnsi" w:cstheme="minorHAnsi" w:hint="eastAsia"/>
                <w:noProof/>
                <w:color w:val="auto"/>
              </w:rPr>
              <w:t>ų</w:t>
            </w:r>
            <w:r w:rsidRPr="00313624">
              <w:rPr>
                <w:rFonts w:asciiTheme="minorHAnsi" w:hAnsiTheme="minorHAnsi" w:cstheme="minorHAnsi"/>
                <w:noProof/>
                <w:color w:val="auto"/>
              </w:rPr>
              <w:t xml:space="preserve"> kalb</w:t>
            </w:r>
            <w:r w:rsidRPr="00313624">
              <w:rPr>
                <w:rFonts w:asciiTheme="minorHAnsi" w:hAnsiTheme="minorHAnsi" w:cstheme="minorHAnsi" w:hint="eastAsia"/>
                <w:noProof/>
                <w:color w:val="auto"/>
              </w:rPr>
              <w:t>ų</w:t>
            </w:r>
            <w:r w:rsidRPr="00313624">
              <w:rPr>
                <w:rFonts w:asciiTheme="minorHAnsi" w:hAnsiTheme="minorHAnsi" w:cstheme="minorHAnsi"/>
                <w:noProof/>
                <w:color w:val="auto"/>
              </w:rPr>
              <w:t>.</w:t>
            </w:r>
          </w:p>
        </w:tc>
        <w:tc>
          <w:tcPr>
            <w:tcW w:w="2835" w:type="dxa"/>
          </w:tcPr>
          <w:p w14:paraId="490C77E1" w14:textId="77777777" w:rsidR="00255A66" w:rsidRPr="009F2F8C" w:rsidRDefault="00255A66" w:rsidP="001D4EB9">
            <w:pPr>
              <w:pStyle w:val="Default"/>
              <w:jc w:val="both"/>
              <w:rPr>
                <w:rFonts w:asciiTheme="minorHAnsi" w:hAnsiTheme="minorHAnsi" w:cstheme="minorHAnsi"/>
                <w:noProof/>
                <w:color w:val="auto"/>
              </w:rPr>
            </w:pPr>
          </w:p>
        </w:tc>
      </w:tr>
      <w:tr w:rsidR="009F2F8C" w:rsidRPr="009F2F8C" w14:paraId="461A43F3" w14:textId="77777777" w:rsidTr="001D4EB9">
        <w:tc>
          <w:tcPr>
            <w:tcW w:w="562" w:type="dxa"/>
            <w:vAlign w:val="center"/>
          </w:tcPr>
          <w:p w14:paraId="3C325BB2" w14:textId="2F94BCEA"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2</w:t>
            </w:r>
            <w:r w:rsidR="001371E9">
              <w:rPr>
                <w:rFonts w:asciiTheme="minorHAnsi" w:hAnsiTheme="minorHAnsi" w:cstheme="minorHAnsi"/>
                <w:noProof/>
                <w:color w:val="auto"/>
              </w:rPr>
              <w:t>6</w:t>
            </w:r>
            <w:r w:rsidRPr="00CE064C">
              <w:rPr>
                <w:rFonts w:asciiTheme="minorHAnsi" w:hAnsiTheme="minorHAnsi" w:cstheme="minorHAnsi"/>
                <w:noProof/>
                <w:color w:val="auto"/>
              </w:rPr>
              <w:t>.</w:t>
            </w:r>
          </w:p>
        </w:tc>
        <w:tc>
          <w:tcPr>
            <w:tcW w:w="3402" w:type="dxa"/>
            <w:vAlign w:val="center"/>
          </w:tcPr>
          <w:p w14:paraId="72F49D4B" w14:textId="77777777" w:rsidR="00255A66" w:rsidRPr="009F2F8C" w:rsidRDefault="00255A66" w:rsidP="001D4EB9">
            <w:pPr>
              <w:pStyle w:val="Default"/>
              <w:jc w:val="both"/>
              <w:rPr>
                <w:rFonts w:asciiTheme="minorHAnsi" w:hAnsiTheme="minorHAnsi" w:cstheme="minorHAnsi"/>
                <w:noProof/>
                <w:color w:val="auto"/>
              </w:rPr>
            </w:pPr>
            <w:r w:rsidRPr="009F2F8C">
              <w:rPr>
                <w:rFonts w:asciiTheme="minorHAnsi" w:hAnsiTheme="minorHAnsi" w:cstheme="minorHAnsi"/>
                <w:noProof/>
                <w:color w:val="auto"/>
              </w:rPr>
              <w:t>Ribota prieiga prie objekto duomenų</w:t>
            </w:r>
          </w:p>
        </w:tc>
        <w:tc>
          <w:tcPr>
            <w:tcW w:w="2835" w:type="dxa"/>
            <w:vAlign w:val="center"/>
          </w:tcPr>
          <w:p w14:paraId="2D433A16" w14:textId="77777777" w:rsidR="00255A66" w:rsidRPr="009F2F8C" w:rsidRDefault="00255A66" w:rsidP="001D4EB9">
            <w:pPr>
              <w:pStyle w:val="Default"/>
              <w:jc w:val="both"/>
              <w:rPr>
                <w:rFonts w:asciiTheme="minorHAnsi" w:hAnsiTheme="minorHAnsi" w:cstheme="minorHAnsi"/>
                <w:noProof/>
                <w:color w:val="auto"/>
              </w:rPr>
            </w:pPr>
            <w:r w:rsidRPr="009F2F8C">
              <w:rPr>
                <w:rFonts w:asciiTheme="minorHAnsi" w:hAnsiTheme="minorHAnsi" w:cstheme="minorHAnsi"/>
                <w:noProof/>
                <w:color w:val="auto"/>
              </w:rPr>
              <w:t>Vairuotojams gali būti prieinama ir matoma tik jo naudojamo objekto informacija, kuri būtina tam, kad jie galėtų suvesti ir tinkamai sutvarkyti duomenis už atsiskaitomąjį periodą. Likusi informacija patikimai apsaugota.</w:t>
            </w:r>
          </w:p>
        </w:tc>
        <w:tc>
          <w:tcPr>
            <w:tcW w:w="2835" w:type="dxa"/>
          </w:tcPr>
          <w:p w14:paraId="071830F1" w14:textId="77777777" w:rsidR="00255A66" w:rsidRPr="009F2F8C" w:rsidRDefault="00255A66" w:rsidP="001D4EB9">
            <w:pPr>
              <w:pStyle w:val="Default"/>
              <w:jc w:val="both"/>
              <w:rPr>
                <w:rFonts w:asciiTheme="minorHAnsi" w:hAnsiTheme="minorHAnsi" w:cstheme="minorHAnsi"/>
                <w:noProof/>
                <w:color w:val="auto"/>
              </w:rPr>
            </w:pPr>
          </w:p>
        </w:tc>
      </w:tr>
      <w:tr w:rsidR="009F2F8C" w:rsidRPr="009F2F8C" w14:paraId="15984382" w14:textId="77777777" w:rsidTr="001D4EB9">
        <w:tc>
          <w:tcPr>
            <w:tcW w:w="562" w:type="dxa"/>
            <w:vAlign w:val="center"/>
          </w:tcPr>
          <w:p w14:paraId="78AD962B" w14:textId="06411BE1"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2</w:t>
            </w:r>
            <w:r w:rsidR="001371E9">
              <w:rPr>
                <w:rFonts w:asciiTheme="minorHAnsi" w:hAnsiTheme="minorHAnsi" w:cstheme="minorHAnsi"/>
                <w:noProof/>
                <w:color w:val="auto"/>
              </w:rPr>
              <w:t>7</w:t>
            </w:r>
            <w:r w:rsidRPr="00CE064C">
              <w:rPr>
                <w:rFonts w:asciiTheme="minorHAnsi" w:hAnsiTheme="minorHAnsi" w:cstheme="minorHAnsi"/>
                <w:noProof/>
                <w:color w:val="auto"/>
              </w:rPr>
              <w:t>.</w:t>
            </w:r>
          </w:p>
        </w:tc>
        <w:tc>
          <w:tcPr>
            <w:tcW w:w="3402" w:type="dxa"/>
            <w:vAlign w:val="center"/>
          </w:tcPr>
          <w:p w14:paraId="3666E81B" w14:textId="77777777" w:rsidR="00255A66" w:rsidRPr="009F2F8C" w:rsidRDefault="00255A66" w:rsidP="001D4EB9">
            <w:pPr>
              <w:pStyle w:val="Default"/>
              <w:jc w:val="both"/>
              <w:rPr>
                <w:rFonts w:asciiTheme="minorHAnsi" w:hAnsiTheme="minorHAnsi" w:cstheme="minorHAnsi"/>
                <w:noProof/>
                <w:color w:val="auto"/>
              </w:rPr>
            </w:pPr>
            <w:r w:rsidRPr="009F2F8C">
              <w:rPr>
                <w:rFonts w:asciiTheme="minorHAnsi" w:hAnsiTheme="minorHAnsi" w:cstheme="minorHAnsi"/>
                <w:noProof/>
                <w:color w:val="auto"/>
              </w:rPr>
              <w:t>Objekto maršrutų tvarkymas vairuotojo prieigoje</w:t>
            </w:r>
          </w:p>
        </w:tc>
        <w:tc>
          <w:tcPr>
            <w:tcW w:w="2835" w:type="dxa"/>
            <w:vAlign w:val="center"/>
          </w:tcPr>
          <w:p w14:paraId="24E330A6" w14:textId="77777777" w:rsidR="00255A66" w:rsidRPr="009F2F8C" w:rsidRDefault="00255A66" w:rsidP="001D4EB9">
            <w:pPr>
              <w:pStyle w:val="Default"/>
              <w:jc w:val="both"/>
              <w:rPr>
                <w:rFonts w:asciiTheme="minorHAnsi" w:hAnsiTheme="minorHAnsi" w:cstheme="minorHAnsi"/>
                <w:noProof/>
                <w:color w:val="auto"/>
              </w:rPr>
            </w:pPr>
            <w:r w:rsidRPr="009F2F8C">
              <w:rPr>
                <w:rFonts w:asciiTheme="minorHAnsi" w:hAnsiTheme="minorHAnsi" w:cstheme="minorHAnsi"/>
                <w:noProof/>
                <w:color w:val="auto"/>
              </w:rPr>
              <w:t>Programa vairuotojui pateikia visus atsiskaitomajame laikotarpyje buvusius važiavimo maršrutus sąrašo pavidalu.</w:t>
            </w:r>
          </w:p>
          <w:p w14:paraId="3ACE05CE" w14:textId="77777777" w:rsidR="00255A66" w:rsidRPr="009F2F8C" w:rsidRDefault="00255A66" w:rsidP="001D4EB9">
            <w:pPr>
              <w:pStyle w:val="Default"/>
              <w:jc w:val="both"/>
              <w:rPr>
                <w:rFonts w:asciiTheme="minorHAnsi" w:hAnsiTheme="minorHAnsi" w:cstheme="minorHAnsi"/>
                <w:noProof/>
                <w:color w:val="auto"/>
              </w:rPr>
            </w:pPr>
            <w:r w:rsidRPr="009F2F8C">
              <w:rPr>
                <w:rFonts w:asciiTheme="minorHAnsi" w:hAnsiTheme="minorHAnsi" w:cstheme="minorHAnsi"/>
                <w:noProof/>
                <w:color w:val="auto"/>
              </w:rPr>
              <w:t>Maršrutas apibūdinamas data ir laiku, savaitės diena, pradžios ir pabaigos vietovių adresais, kelionės trukme ir nuvažiuotu atstumu, kuro suvartojimu (pagal nustatytą kuro normą).</w:t>
            </w:r>
          </w:p>
          <w:p w14:paraId="0CC17DD7" w14:textId="77777777" w:rsidR="00255A66" w:rsidRPr="009F2F8C" w:rsidRDefault="00255A66" w:rsidP="001D4EB9">
            <w:pPr>
              <w:pStyle w:val="Default"/>
              <w:jc w:val="both"/>
              <w:rPr>
                <w:rFonts w:asciiTheme="minorHAnsi" w:hAnsiTheme="minorHAnsi" w:cstheme="minorHAnsi"/>
                <w:noProof/>
                <w:color w:val="auto"/>
              </w:rPr>
            </w:pPr>
            <w:r w:rsidRPr="009F2F8C">
              <w:rPr>
                <w:rFonts w:asciiTheme="minorHAnsi" w:hAnsiTheme="minorHAnsi" w:cstheme="minorHAnsi"/>
                <w:noProof/>
                <w:color w:val="auto"/>
              </w:rPr>
              <w:lastRenderedPageBreak/>
              <w:t>Parinkus maršrutą sąraše greta esančiame žemėlapyje turi būti aiškiai atvaizduojama kelionės pradžios vieta, judėjimo maršrutas ir kelionės pabaigos vieta, taip pat turi būti galimybė keisti žemėlapio mastelį.</w:t>
            </w:r>
          </w:p>
          <w:p w14:paraId="760557F3" w14:textId="77777777" w:rsidR="00255A66" w:rsidRPr="009F2F8C" w:rsidRDefault="00255A66" w:rsidP="001D4EB9">
            <w:pPr>
              <w:pStyle w:val="Default"/>
              <w:jc w:val="both"/>
              <w:rPr>
                <w:rFonts w:asciiTheme="minorHAnsi" w:hAnsiTheme="minorHAnsi" w:cstheme="minorHAnsi"/>
                <w:noProof/>
                <w:color w:val="auto"/>
              </w:rPr>
            </w:pPr>
            <w:r w:rsidRPr="009F2F8C">
              <w:rPr>
                <w:rFonts w:asciiTheme="minorHAnsi" w:hAnsiTheme="minorHAnsi" w:cstheme="minorHAnsi"/>
                <w:noProof/>
                <w:color w:val="auto"/>
              </w:rPr>
              <w:t>Bet kurį maršrutą vairuotojas gali peržiūrėti žemėlapyje ir priskirti jam požymį – važiuota darbo arba asmeniniais tikslais.</w:t>
            </w:r>
          </w:p>
          <w:p w14:paraId="460C03FB" w14:textId="77777777" w:rsidR="00255A66" w:rsidRPr="009F2F8C" w:rsidRDefault="00255A66" w:rsidP="001D4EB9">
            <w:pPr>
              <w:pStyle w:val="Default"/>
              <w:jc w:val="both"/>
              <w:rPr>
                <w:rFonts w:asciiTheme="minorHAnsi" w:hAnsiTheme="minorHAnsi" w:cstheme="minorHAnsi"/>
                <w:noProof/>
                <w:color w:val="auto"/>
              </w:rPr>
            </w:pPr>
            <w:r w:rsidRPr="009F2F8C">
              <w:rPr>
                <w:rFonts w:asciiTheme="minorHAnsi" w:hAnsiTheme="minorHAnsi" w:cstheme="minorHAnsi"/>
                <w:noProof/>
                <w:color w:val="auto"/>
              </w:rPr>
              <w:t>Yra galimybė darbo maršrutus apibūdinti papildomai, nurodant tikslią kelionės priežastį, odometro parodymus ir t. t.</w:t>
            </w:r>
          </w:p>
        </w:tc>
        <w:tc>
          <w:tcPr>
            <w:tcW w:w="2835" w:type="dxa"/>
          </w:tcPr>
          <w:p w14:paraId="56019404" w14:textId="77777777" w:rsidR="00255A66" w:rsidRPr="009F2F8C" w:rsidRDefault="00255A66" w:rsidP="001D4EB9">
            <w:pPr>
              <w:pStyle w:val="Default"/>
              <w:jc w:val="both"/>
              <w:rPr>
                <w:rFonts w:asciiTheme="minorHAnsi" w:hAnsiTheme="minorHAnsi" w:cstheme="minorHAnsi"/>
                <w:noProof/>
                <w:color w:val="auto"/>
              </w:rPr>
            </w:pPr>
          </w:p>
        </w:tc>
      </w:tr>
      <w:tr w:rsidR="00255A66" w:rsidRPr="00CE064C" w14:paraId="19F4C1F1" w14:textId="77777777" w:rsidTr="001D4EB9">
        <w:trPr>
          <w:trHeight w:val="283"/>
        </w:trPr>
        <w:tc>
          <w:tcPr>
            <w:tcW w:w="9634" w:type="dxa"/>
            <w:gridSpan w:val="4"/>
            <w:shd w:val="clear" w:color="auto" w:fill="D9D9D9"/>
            <w:vAlign w:val="center"/>
          </w:tcPr>
          <w:p w14:paraId="0D6294D7" w14:textId="77777777" w:rsidR="00255A66" w:rsidRPr="00CE064C" w:rsidRDefault="00255A66" w:rsidP="001D4EB9">
            <w:pPr>
              <w:pStyle w:val="Default"/>
              <w:jc w:val="center"/>
              <w:rPr>
                <w:rFonts w:asciiTheme="minorHAnsi" w:hAnsiTheme="minorHAnsi" w:cstheme="minorHAnsi"/>
                <w:b/>
                <w:noProof/>
                <w:color w:val="auto"/>
              </w:rPr>
            </w:pPr>
            <w:r w:rsidRPr="00CE064C">
              <w:rPr>
                <w:rFonts w:asciiTheme="minorHAnsi" w:hAnsiTheme="minorHAnsi" w:cstheme="minorHAnsi"/>
                <w:b/>
                <w:noProof/>
                <w:color w:val="auto"/>
              </w:rPr>
              <w:t>Programos ataskaitos</w:t>
            </w:r>
          </w:p>
        </w:tc>
      </w:tr>
      <w:tr w:rsidR="00255A66" w:rsidRPr="00CE064C" w14:paraId="0BF7F607" w14:textId="77777777" w:rsidTr="001D4EB9">
        <w:tc>
          <w:tcPr>
            <w:tcW w:w="562" w:type="dxa"/>
            <w:vAlign w:val="center"/>
          </w:tcPr>
          <w:p w14:paraId="5DC0F91D" w14:textId="007B8284" w:rsidR="00255A66" w:rsidRPr="00CE064C" w:rsidRDefault="001371E9" w:rsidP="001D4EB9">
            <w:pPr>
              <w:pStyle w:val="Default"/>
              <w:jc w:val="both"/>
              <w:rPr>
                <w:rFonts w:asciiTheme="minorHAnsi" w:hAnsiTheme="minorHAnsi" w:cstheme="minorHAnsi"/>
                <w:noProof/>
                <w:color w:val="auto"/>
              </w:rPr>
            </w:pPr>
            <w:r>
              <w:rPr>
                <w:rFonts w:asciiTheme="minorHAnsi" w:hAnsiTheme="minorHAnsi" w:cstheme="minorHAnsi"/>
                <w:noProof/>
                <w:color w:val="auto"/>
              </w:rPr>
              <w:t>28</w:t>
            </w:r>
            <w:r w:rsidR="00255A66" w:rsidRPr="00CE064C">
              <w:rPr>
                <w:rFonts w:asciiTheme="minorHAnsi" w:hAnsiTheme="minorHAnsi" w:cstheme="minorHAnsi"/>
                <w:noProof/>
                <w:color w:val="auto"/>
              </w:rPr>
              <w:t>.</w:t>
            </w:r>
          </w:p>
        </w:tc>
        <w:tc>
          <w:tcPr>
            <w:tcW w:w="3402" w:type="dxa"/>
            <w:vAlign w:val="center"/>
          </w:tcPr>
          <w:p w14:paraId="4F21C113"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Vairavimo žurnalai</w:t>
            </w:r>
          </w:p>
        </w:tc>
        <w:tc>
          <w:tcPr>
            <w:tcW w:w="2835" w:type="dxa"/>
            <w:vAlign w:val="center"/>
          </w:tcPr>
          <w:p w14:paraId="5CF8D330"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Galimybė, pasirinkus laikotarpį, suformuoti pasirinkto objekto kelionės lapą, kuriame rodomi kiekvieno maršruto išvykimo ir atvykimo adresai, nuvažiuotas atstumas, išvykimo ir atvykimo laikai, laikas sugaištas kelionei ir stovėjimui, o taip pat maksimalus ir vidutinis greičiai bei kuro suvartojimas pagal nustatytą kuro normą.</w:t>
            </w:r>
          </w:p>
        </w:tc>
        <w:tc>
          <w:tcPr>
            <w:tcW w:w="2835" w:type="dxa"/>
          </w:tcPr>
          <w:p w14:paraId="50CAB7BF" w14:textId="77777777" w:rsidR="00255A66" w:rsidRPr="00CE064C" w:rsidRDefault="00255A66" w:rsidP="001D4EB9">
            <w:pPr>
              <w:pStyle w:val="Default"/>
              <w:jc w:val="both"/>
              <w:rPr>
                <w:rFonts w:asciiTheme="minorHAnsi" w:hAnsiTheme="minorHAnsi" w:cstheme="minorHAnsi"/>
                <w:noProof/>
                <w:color w:val="auto"/>
              </w:rPr>
            </w:pPr>
          </w:p>
        </w:tc>
      </w:tr>
      <w:tr w:rsidR="00255A66" w:rsidRPr="00CE064C" w14:paraId="718D059D" w14:textId="77777777" w:rsidTr="001D4EB9">
        <w:tc>
          <w:tcPr>
            <w:tcW w:w="562" w:type="dxa"/>
            <w:vAlign w:val="center"/>
          </w:tcPr>
          <w:p w14:paraId="42A623A3" w14:textId="1CF62DF1" w:rsidR="00255A66" w:rsidRPr="00CE064C" w:rsidRDefault="001371E9" w:rsidP="001D4EB9">
            <w:pPr>
              <w:pStyle w:val="Default"/>
              <w:jc w:val="both"/>
              <w:rPr>
                <w:rFonts w:asciiTheme="minorHAnsi" w:hAnsiTheme="minorHAnsi" w:cstheme="minorHAnsi"/>
                <w:noProof/>
                <w:color w:val="auto"/>
              </w:rPr>
            </w:pPr>
            <w:r>
              <w:rPr>
                <w:rFonts w:asciiTheme="minorHAnsi" w:hAnsiTheme="minorHAnsi" w:cstheme="minorHAnsi"/>
                <w:noProof/>
                <w:color w:val="auto"/>
              </w:rPr>
              <w:t>29</w:t>
            </w:r>
            <w:r w:rsidR="00255A66" w:rsidRPr="00CE064C">
              <w:rPr>
                <w:rFonts w:asciiTheme="minorHAnsi" w:hAnsiTheme="minorHAnsi" w:cstheme="minorHAnsi"/>
                <w:noProof/>
                <w:color w:val="auto"/>
              </w:rPr>
              <w:t>.</w:t>
            </w:r>
          </w:p>
        </w:tc>
        <w:tc>
          <w:tcPr>
            <w:tcW w:w="3402" w:type="dxa"/>
            <w:vAlign w:val="center"/>
          </w:tcPr>
          <w:p w14:paraId="7AB20DC9"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Kelionės lapai</w:t>
            </w:r>
          </w:p>
        </w:tc>
        <w:tc>
          <w:tcPr>
            <w:tcW w:w="2835" w:type="dxa"/>
            <w:vAlign w:val="center"/>
          </w:tcPr>
          <w:p w14:paraId="1BC7D59A"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bCs/>
                <w:noProof/>
                <w:color w:val="auto"/>
              </w:rPr>
              <w:t xml:space="preserve">Galimybė formuoti mėnesio kelionės lapą su data, maršrutu, vairuotojo informacija, kelionės paskirtimi, odometro „prieš“ ir „po“ reikšmėmis, bendra mėnesio rida, bendra mėnesio suvestine (kuro likutis mėnesio pradžiai ir pabaigai, per mėnesį pilto kuro kiekis, faktinis kuro suvartojimas ir faktinė kuro norma). </w:t>
            </w:r>
          </w:p>
          <w:p w14:paraId="5C5A38E7"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noProof/>
                <w:color w:val="auto"/>
              </w:rPr>
              <w:lastRenderedPageBreak/>
              <w:t>Kelionės lapų generavimo funkcija – kelionės lapo generavimas vienam automobiliui su viso mėnesio kelionėmis padieniui, nurodant visą maršrutą, važiavimo, sustojimo / stovėjimo laiką bei vairuotoją; galimybė generuoti visų automobilių kelionės lapus vienoje ataskatoje.</w:t>
            </w:r>
          </w:p>
        </w:tc>
        <w:tc>
          <w:tcPr>
            <w:tcW w:w="2835" w:type="dxa"/>
          </w:tcPr>
          <w:p w14:paraId="0C45EC75" w14:textId="77777777" w:rsidR="00255A66" w:rsidRPr="00CE064C" w:rsidRDefault="00255A66" w:rsidP="001D4EB9">
            <w:pPr>
              <w:pStyle w:val="Default"/>
              <w:jc w:val="both"/>
              <w:rPr>
                <w:rFonts w:asciiTheme="minorHAnsi" w:hAnsiTheme="minorHAnsi" w:cstheme="minorHAnsi"/>
                <w:bCs/>
                <w:noProof/>
                <w:color w:val="auto"/>
              </w:rPr>
            </w:pPr>
          </w:p>
        </w:tc>
      </w:tr>
      <w:tr w:rsidR="00255A66" w:rsidRPr="00CE064C" w14:paraId="587CD0C2" w14:textId="77777777" w:rsidTr="001D4EB9">
        <w:tc>
          <w:tcPr>
            <w:tcW w:w="562" w:type="dxa"/>
            <w:vAlign w:val="center"/>
          </w:tcPr>
          <w:p w14:paraId="4A1D5251" w14:textId="1F8D4ED1" w:rsidR="00255A66" w:rsidRPr="00CE064C" w:rsidRDefault="001371E9" w:rsidP="001D4EB9">
            <w:pPr>
              <w:pStyle w:val="Default"/>
              <w:jc w:val="both"/>
              <w:rPr>
                <w:rFonts w:asciiTheme="minorHAnsi" w:hAnsiTheme="minorHAnsi" w:cstheme="minorHAnsi"/>
                <w:noProof/>
                <w:color w:val="auto"/>
              </w:rPr>
            </w:pPr>
            <w:r>
              <w:rPr>
                <w:rFonts w:asciiTheme="minorHAnsi" w:hAnsiTheme="minorHAnsi" w:cstheme="minorHAnsi"/>
                <w:noProof/>
                <w:color w:val="auto"/>
              </w:rPr>
              <w:t>30</w:t>
            </w:r>
            <w:r w:rsidR="00255A66" w:rsidRPr="00CE064C">
              <w:rPr>
                <w:rFonts w:asciiTheme="minorHAnsi" w:hAnsiTheme="minorHAnsi" w:cstheme="minorHAnsi"/>
                <w:noProof/>
                <w:color w:val="auto"/>
              </w:rPr>
              <w:t>.</w:t>
            </w:r>
          </w:p>
        </w:tc>
        <w:tc>
          <w:tcPr>
            <w:tcW w:w="3402" w:type="dxa"/>
            <w:vAlign w:val="center"/>
          </w:tcPr>
          <w:p w14:paraId="61EBD80C"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Kitos programos ataskaitos</w:t>
            </w:r>
          </w:p>
        </w:tc>
        <w:tc>
          <w:tcPr>
            <w:tcW w:w="2835" w:type="dxa"/>
            <w:vAlign w:val="center"/>
          </w:tcPr>
          <w:p w14:paraId="2FCC3068"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bCs/>
                <w:noProof/>
                <w:color w:val="auto"/>
              </w:rPr>
              <w:t xml:space="preserve">Programa suteikia galimybę gauti ir kitas ataskaitas, kuriose pateikiama informacija </w:t>
            </w:r>
            <w:r w:rsidRPr="00CE064C">
              <w:rPr>
                <w:rFonts w:asciiTheme="minorHAnsi" w:hAnsiTheme="minorHAnsi" w:cstheme="minorHAnsi"/>
                <w:noProof/>
                <w:color w:val="auto"/>
              </w:rPr>
              <w:t>apie objektų nuvažiuotus kilometrus, sunaudotą kurą (pagal patvirtintas kuro normas), kelionėms ar stovėjimams sugaištus laikus, vidutinius ir maksimalius greičius, atvykimo ir išvykimo laikus bei vietas t. t.</w:t>
            </w:r>
          </w:p>
          <w:p w14:paraId="4769DCC6"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Ataskaitų informacija gali būti susumuojama ir priskiriama darbo dienoms arba savaitgaliams bei verslo ir asmeninėms kelionėms.</w:t>
            </w:r>
          </w:p>
          <w:p w14:paraId="43476D59"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Programa suteikia galimybę gauti tokias ataskaitas: vartotojų prisijungimų prie programos suvestinę, dažniausių maršrutų ir objektų ataskaitas.</w:t>
            </w:r>
          </w:p>
          <w:p w14:paraId="263ACBDF"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noProof/>
                <w:color w:val="auto"/>
              </w:rPr>
              <w:t xml:space="preserve">Ataskaitos lengvai palyginamos, suteikiančios galimybę stebėti visus objektų eksploatavimo nukrypimus. </w:t>
            </w:r>
          </w:p>
          <w:p w14:paraId="38ABEA00" w14:textId="77777777" w:rsidR="00255A66" w:rsidRPr="00CE064C" w:rsidRDefault="00255A66" w:rsidP="001D4EB9">
            <w:pPr>
              <w:pStyle w:val="Default"/>
              <w:jc w:val="both"/>
              <w:rPr>
                <w:rFonts w:asciiTheme="minorHAnsi" w:hAnsiTheme="minorHAnsi" w:cstheme="minorHAnsi"/>
                <w:bCs/>
                <w:noProof/>
                <w:color w:val="auto"/>
              </w:rPr>
            </w:pPr>
            <w:r w:rsidRPr="00CE064C">
              <w:rPr>
                <w:rFonts w:asciiTheme="minorHAnsi" w:hAnsiTheme="minorHAnsi" w:cstheme="minorHAnsi"/>
                <w:noProof/>
                <w:color w:val="auto"/>
              </w:rPr>
              <w:t>Visos ataskaitos peržiūrimos vartotojo programoje arba gali būti eksportuojamos į pdf. ar Excel formato bylas.</w:t>
            </w:r>
          </w:p>
        </w:tc>
        <w:tc>
          <w:tcPr>
            <w:tcW w:w="2835" w:type="dxa"/>
          </w:tcPr>
          <w:p w14:paraId="363CE07C" w14:textId="77777777" w:rsidR="00255A66" w:rsidRPr="00CE064C" w:rsidRDefault="00255A66" w:rsidP="001D4EB9">
            <w:pPr>
              <w:pStyle w:val="Default"/>
              <w:jc w:val="both"/>
              <w:rPr>
                <w:rFonts w:asciiTheme="minorHAnsi" w:hAnsiTheme="minorHAnsi" w:cstheme="minorHAnsi"/>
                <w:bCs/>
                <w:noProof/>
                <w:color w:val="auto"/>
              </w:rPr>
            </w:pPr>
          </w:p>
        </w:tc>
      </w:tr>
      <w:tr w:rsidR="00255A66" w:rsidRPr="00CE064C" w14:paraId="441CB9D1" w14:textId="77777777" w:rsidTr="001D4EB9">
        <w:tc>
          <w:tcPr>
            <w:tcW w:w="562" w:type="dxa"/>
            <w:vAlign w:val="center"/>
          </w:tcPr>
          <w:p w14:paraId="476188E7" w14:textId="51F7FB32"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lastRenderedPageBreak/>
              <w:t>3</w:t>
            </w:r>
            <w:r w:rsidR="001371E9">
              <w:rPr>
                <w:rFonts w:asciiTheme="minorHAnsi" w:hAnsiTheme="minorHAnsi" w:cstheme="minorHAnsi"/>
                <w:noProof/>
                <w:color w:val="auto"/>
              </w:rPr>
              <w:t>1</w:t>
            </w:r>
            <w:r w:rsidRPr="00CE064C">
              <w:rPr>
                <w:rFonts w:asciiTheme="minorHAnsi" w:hAnsiTheme="minorHAnsi" w:cstheme="minorHAnsi"/>
                <w:noProof/>
                <w:color w:val="auto"/>
              </w:rPr>
              <w:t>.</w:t>
            </w:r>
          </w:p>
        </w:tc>
        <w:tc>
          <w:tcPr>
            <w:tcW w:w="3402" w:type="dxa"/>
            <w:vAlign w:val="center"/>
          </w:tcPr>
          <w:p w14:paraId="03CDEB60"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bCs/>
                <w:noProof/>
                <w:color w:val="auto"/>
              </w:rPr>
              <w:t>Vietos nustatymu grindžiamos ataskaitos</w:t>
            </w:r>
          </w:p>
        </w:tc>
        <w:tc>
          <w:tcPr>
            <w:tcW w:w="2835" w:type="dxa"/>
            <w:vAlign w:val="center"/>
          </w:tcPr>
          <w:p w14:paraId="0DCB731B" w14:textId="77777777" w:rsidR="00255A66" w:rsidRPr="00CE064C" w:rsidRDefault="00255A66" w:rsidP="001D4EB9">
            <w:pPr>
              <w:pStyle w:val="Default"/>
              <w:jc w:val="both"/>
              <w:rPr>
                <w:rFonts w:asciiTheme="minorHAnsi" w:hAnsiTheme="minorHAnsi" w:cstheme="minorHAnsi"/>
                <w:b/>
                <w:bCs/>
                <w:noProof/>
                <w:color w:val="auto"/>
              </w:rPr>
            </w:pPr>
            <w:r w:rsidRPr="00CE064C">
              <w:rPr>
                <w:rFonts w:asciiTheme="minorHAnsi" w:hAnsiTheme="minorHAnsi" w:cstheme="minorHAnsi"/>
                <w:bCs/>
                <w:noProof/>
                <w:color w:val="auto"/>
              </w:rPr>
              <w:t>Pagal vietos nustatymu grindžiamas ataskaitas galima pateikti objektų aplankytų vietų, nuvažiuotos distancijos ir įvairiose vietose praleisto laiko apžvalgą. Vietos ataskaita leidžia lengvai aptikti nukrypimus, neatitikimus bei pažeidimus.</w:t>
            </w:r>
          </w:p>
        </w:tc>
        <w:tc>
          <w:tcPr>
            <w:tcW w:w="2835" w:type="dxa"/>
          </w:tcPr>
          <w:p w14:paraId="510B933F" w14:textId="77777777" w:rsidR="00255A66" w:rsidRPr="00CE064C" w:rsidRDefault="00255A66" w:rsidP="001D4EB9">
            <w:pPr>
              <w:pStyle w:val="Default"/>
              <w:jc w:val="both"/>
              <w:rPr>
                <w:rFonts w:asciiTheme="minorHAnsi" w:hAnsiTheme="minorHAnsi" w:cstheme="minorHAnsi"/>
                <w:bCs/>
                <w:noProof/>
                <w:color w:val="auto"/>
              </w:rPr>
            </w:pPr>
          </w:p>
        </w:tc>
      </w:tr>
      <w:tr w:rsidR="00255A66" w:rsidRPr="00CE064C" w14:paraId="410D161B" w14:textId="77777777" w:rsidTr="001D4EB9">
        <w:trPr>
          <w:trHeight w:val="283"/>
        </w:trPr>
        <w:tc>
          <w:tcPr>
            <w:tcW w:w="9634" w:type="dxa"/>
            <w:gridSpan w:val="4"/>
            <w:shd w:val="clear" w:color="auto" w:fill="D9D9D9"/>
            <w:vAlign w:val="center"/>
          </w:tcPr>
          <w:p w14:paraId="1D117047" w14:textId="77777777" w:rsidR="00255A66" w:rsidRPr="00CE064C" w:rsidRDefault="00255A66" w:rsidP="001D4EB9">
            <w:pPr>
              <w:pStyle w:val="Default"/>
              <w:jc w:val="center"/>
              <w:rPr>
                <w:rFonts w:asciiTheme="minorHAnsi" w:hAnsiTheme="minorHAnsi" w:cstheme="minorHAnsi"/>
                <w:b/>
                <w:noProof/>
                <w:color w:val="auto"/>
              </w:rPr>
            </w:pPr>
            <w:r w:rsidRPr="00CE064C">
              <w:rPr>
                <w:rFonts w:asciiTheme="minorHAnsi" w:hAnsiTheme="minorHAnsi" w:cstheme="minorHAnsi"/>
                <w:b/>
                <w:noProof/>
                <w:color w:val="auto"/>
              </w:rPr>
              <w:t>Kitos programos funkcijos</w:t>
            </w:r>
          </w:p>
        </w:tc>
      </w:tr>
      <w:tr w:rsidR="00255A66" w:rsidRPr="00CE064C" w14:paraId="1CC01B5C" w14:textId="77777777" w:rsidTr="001D4EB9">
        <w:tc>
          <w:tcPr>
            <w:tcW w:w="562" w:type="dxa"/>
            <w:vAlign w:val="center"/>
          </w:tcPr>
          <w:p w14:paraId="2E15DA22" w14:textId="2BD19F8B"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3</w:t>
            </w:r>
            <w:r w:rsidR="001371E9">
              <w:rPr>
                <w:rFonts w:asciiTheme="minorHAnsi" w:hAnsiTheme="minorHAnsi" w:cstheme="minorHAnsi"/>
                <w:noProof/>
                <w:color w:val="auto"/>
              </w:rPr>
              <w:t>2</w:t>
            </w:r>
            <w:r w:rsidRPr="00CE064C">
              <w:rPr>
                <w:rFonts w:asciiTheme="minorHAnsi" w:hAnsiTheme="minorHAnsi" w:cstheme="minorHAnsi"/>
                <w:noProof/>
                <w:color w:val="auto"/>
              </w:rPr>
              <w:t>.</w:t>
            </w:r>
          </w:p>
        </w:tc>
        <w:tc>
          <w:tcPr>
            <w:tcW w:w="3402" w:type="dxa"/>
            <w:vAlign w:val="center"/>
          </w:tcPr>
          <w:p w14:paraId="175E1967"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Informaciniai pranešimai</w:t>
            </w:r>
          </w:p>
        </w:tc>
        <w:tc>
          <w:tcPr>
            <w:tcW w:w="2835" w:type="dxa"/>
            <w:vAlign w:val="center"/>
          </w:tcPr>
          <w:p w14:paraId="10015019"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Programa informuoja apie visus dominančius įvykius (greičio viršijimas, geografinės vietos pažeidimas, vagystė ir t. t.) programoje ir/arba elektroniniu paštu.</w:t>
            </w:r>
          </w:p>
        </w:tc>
        <w:tc>
          <w:tcPr>
            <w:tcW w:w="2835" w:type="dxa"/>
          </w:tcPr>
          <w:p w14:paraId="1D6A9418" w14:textId="77777777" w:rsidR="00255A66" w:rsidRPr="00CE064C" w:rsidRDefault="00255A66" w:rsidP="001D4EB9">
            <w:pPr>
              <w:pStyle w:val="Default"/>
              <w:jc w:val="both"/>
              <w:rPr>
                <w:rFonts w:asciiTheme="minorHAnsi" w:hAnsiTheme="minorHAnsi" w:cstheme="minorHAnsi"/>
                <w:noProof/>
                <w:color w:val="auto"/>
              </w:rPr>
            </w:pPr>
          </w:p>
        </w:tc>
      </w:tr>
      <w:tr w:rsidR="00255A66" w:rsidRPr="00CE064C" w14:paraId="5E937C39" w14:textId="77777777" w:rsidTr="001D4EB9">
        <w:tc>
          <w:tcPr>
            <w:tcW w:w="562" w:type="dxa"/>
            <w:vAlign w:val="center"/>
          </w:tcPr>
          <w:p w14:paraId="10E66C92" w14:textId="41A41C18"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3</w:t>
            </w:r>
            <w:r w:rsidR="001371E9">
              <w:rPr>
                <w:rFonts w:asciiTheme="minorHAnsi" w:hAnsiTheme="minorHAnsi" w:cstheme="minorHAnsi"/>
                <w:noProof/>
                <w:color w:val="auto"/>
              </w:rPr>
              <w:t>3</w:t>
            </w:r>
            <w:r w:rsidRPr="00CE064C">
              <w:rPr>
                <w:rFonts w:asciiTheme="minorHAnsi" w:hAnsiTheme="minorHAnsi" w:cstheme="minorHAnsi"/>
                <w:noProof/>
                <w:color w:val="auto"/>
              </w:rPr>
              <w:t>.</w:t>
            </w:r>
          </w:p>
        </w:tc>
        <w:tc>
          <w:tcPr>
            <w:tcW w:w="3402" w:type="dxa"/>
            <w:vAlign w:val="center"/>
          </w:tcPr>
          <w:p w14:paraId="72DFCFD6"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Geografinės zonos ribų kirtimo kontrolė</w:t>
            </w:r>
          </w:p>
        </w:tc>
        <w:tc>
          <w:tcPr>
            <w:tcW w:w="2835" w:type="dxa"/>
            <w:vAlign w:val="center"/>
          </w:tcPr>
          <w:p w14:paraId="0F354ACB"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Programa leidžia pažymėti teritorijas elektroniniame žemėlapyje. Jeigu objektas kerta nustatytų geografinių zonų ribas, programa gali tai fiksuoti, suformuoti pranešimą programos lange arba atsiųsti informacinį pranešimą elektroniniu laišku.</w:t>
            </w:r>
          </w:p>
        </w:tc>
        <w:tc>
          <w:tcPr>
            <w:tcW w:w="2835" w:type="dxa"/>
          </w:tcPr>
          <w:p w14:paraId="0A82FF94" w14:textId="77777777" w:rsidR="00255A66" w:rsidRPr="00CE064C" w:rsidRDefault="00255A66" w:rsidP="001D4EB9">
            <w:pPr>
              <w:pStyle w:val="Default"/>
              <w:jc w:val="both"/>
              <w:rPr>
                <w:rFonts w:asciiTheme="minorHAnsi" w:hAnsiTheme="minorHAnsi" w:cstheme="minorHAnsi"/>
                <w:noProof/>
                <w:color w:val="auto"/>
              </w:rPr>
            </w:pPr>
          </w:p>
        </w:tc>
      </w:tr>
      <w:tr w:rsidR="00255A66" w:rsidRPr="00CE064C" w14:paraId="1E70F36B" w14:textId="77777777" w:rsidTr="001D4EB9">
        <w:tc>
          <w:tcPr>
            <w:tcW w:w="562" w:type="dxa"/>
            <w:vAlign w:val="center"/>
          </w:tcPr>
          <w:p w14:paraId="5B117E08" w14:textId="7870BB6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3</w:t>
            </w:r>
            <w:r w:rsidR="001371E9">
              <w:rPr>
                <w:rFonts w:asciiTheme="minorHAnsi" w:hAnsiTheme="minorHAnsi" w:cstheme="minorHAnsi"/>
                <w:noProof/>
                <w:color w:val="auto"/>
              </w:rPr>
              <w:t>4</w:t>
            </w:r>
            <w:r w:rsidRPr="00CE064C">
              <w:rPr>
                <w:rFonts w:asciiTheme="minorHAnsi" w:hAnsiTheme="minorHAnsi" w:cstheme="minorHAnsi"/>
                <w:noProof/>
                <w:color w:val="auto"/>
              </w:rPr>
              <w:t>.</w:t>
            </w:r>
          </w:p>
        </w:tc>
        <w:tc>
          <w:tcPr>
            <w:tcW w:w="3402" w:type="dxa"/>
            <w:vAlign w:val="center"/>
          </w:tcPr>
          <w:p w14:paraId="491CE541"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Išlaidų valdymas</w:t>
            </w:r>
          </w:p>
        </w:tc>
        <w:tc>
          <w:tcPr>
            <w:tcW w:w="2835" w:type="dxa"/>
            <w:vAlign w:val="center"/>
          </w:tcPr>
          <w:p w14:paraId="7493BB1D" w14:textId="77777777" w:rsidR="00255A66" w:rsidRPr="00CE064C" w:rsidRDefault="00255A66" w:rsidP="001D4EB9">
            <w:pPr>
              <w:pStyle w:val="Default"/>
              <w:jc w:val="both"/>
              <w:rPr>
                <w:rFonts w:asciiTheme="minorHAnsi" w:hAnsiTheme="minorHAnsi" w:cstheme="minorHAnsi"/>
                <w:noProof/>
                <w:color w:val="auto"/>
              </w:rPr>
            </w:pPr>
            <w:r w:rsidRPr="00CE064C">
              <w:rPr>
                <w:rFonts w:asciiTheme="minorHAnsi" w:hAnsiTheme="minorHAnsi" w:cstheme="minorHAnsi"/>
                <w:noProof/>
                <w:color w:val="auto"/>
              </w:rPr>
              <w:t>Į programą įvedant degalų pylimo kvitų duomenis, galima gauti lyginamąją objektų degalų suvartojimo analizę nenaudojant jokios papildomos kuro kontrolės įrangos.</w:t>
            </w:r>
          </w:p>
        </w:tc>
        <w:tc>
          <w:tcPr>
            <w:tcW w:w="2835" w:type="dxa"/>
          </w:tcPr>
          <w:p w14:paraId="627E32D5" w14:textId="77777777" w:rsidR="00255A66" w:rsidRPr="00CE064C" w:rsidRDefault="00255A66" w:rsidP="001D4EB9">
            <w:pPr>
              <w:pStyle w:val="Default"/>
              <w:jc w:val="both"/>
              <w:rPr>
                <w:rFonts w:asciiTheme="minorHAnsi" w:hAnsiTheme="minorHAnsi" w:cstheme="minorHAnsi"/>
                <w:noProof/>
                <w:color w:val="auto"/>
              </w:rPr>
            </w:pPr>
          </w:p>
        </w:tc>
      </w:tr>
      <w:tr w:rsidR="007A6AC2" w:rsidRPr="00CE064C" w14:paraId="1AA14A46" w14:textId="77777777" w:rsidTr="001D4EB9">
        <w:tc>
          <w:tcPr>
            <w:tcW w:w="562" w:type="dxa"/>
            <w:vAlign w:val="center"/>
          </w:tcPr>
          <w:p w14:paraId="31B5863A" w14:textId="3E028C69" w:rsidR="007A6AC2" w:rsidRPr="00CE064C" w:rsidRDefault="007A6AC2" w:rsidP="001D4EB9">
            <w:pPr>
              <w:pStyle w:val="Default"/>
              <w:jc w:val="both"/>
              <w:rPr>
                <w:rFonts w:asciiTheme="minorHAnsi" w:hAnsiTheme="minorHAnsi" w:cstheme="minorHAnsi"/>
                <w:noProof/>
                <w:color w:val="auto"/>
              </w:rPr>
            </w:pPr>
            <w:r>
              <w:rPr>
                <w:rFonts w:asciiTheme="minorHAnsi" w:hAnsiTheme="minorHAnsi" w:cstheme="minorHAnsi"/>
                <w:noProof/>
                <w:color w:val="auto"/>
              </w:rPr>
              <w:t>35.</w:t>
            </w:r>
          </w:p>
        </w:tc>
        <w:tc>
          <w:tcPr>
            <w:tcW w:w="3402" w:type="dxa"/>
            <w:vAlign w:val="center"/>
          </w:tcPr>
          <w:p w14:paraId="1BEB36BD" w14:textId="0044F9D5" w:rsidR="007A6AC2" w:rsidRPr="00CE064C" w:rsidRDefault="007A6AC2" w:rsidP="001D4EB9">
            <w:pPr>
              <w:pStyle w:val="Default"/>
              <w:jc w:val="both"/>
              <w:rPr>
                <w:rFonts w:asciiTheme="minorHAnsi" w:hAnsiTheme="minorHAnsi" w:cstheme="minorHAnsi"/>
                <w:noProof/>
                <w:color w:val="auto"/>
              </w:rPr>
            </w:pPr>
            <w:r>
              <w:rPr>
                <w:rFonts w:asciiTheme="minorHAnsi" w:hAnsiTheme="minorHAnsi" w:cstheme="minorHAnsi"/>
                <w:noProof/>
                <w:color w:val="auto"/>
              </w:rPr>
              <w:t>Transporto dalinimosi paslauga</w:t>
            </w:r>
          </w:p>
        </w:tc>
        <w:tc>
          <w:tcPr>
            <w:tcW w:w="2835" w:type="dxa"/>
            <w:vAlign w:val="center"/>
          </w:tcPr>
          <w:p w14:paraId="49D6D61C" w14:textId="60F97917" w:rsidR="007A6AC2" w:rsidRPr="007A6AC2" w:rsidRDefault="007A6AC2" w:rsidP="007A6AC2">
            <w:pPr>
              <w:autoSpaceDE w:val="0"/>
              <w:autoSpaceDN w:val="0"/>
              <w:adjustRightInd w:val="0"/>
              <w:ind w:firstLine="0"/>
              <w:jc w:val="both"/>
              <w:rPr>
                <w:rFonts w:asciiTheme="minorHAnsi" w:eastAsia="Times New Roman" w:hAnsiTheme="minorHAnsi" w:cstheme="minorHAnsi"/>
                <w:noProof/>
                <w:sz w:val="24"/>
                <w:szCs w:val="24"/>
              </w:rPr>
            </w:pPr>
            <w:r>
              <w:rPr>
                <w:rFonts w:ascii="CIDFont+F6" w:hAnsi="CIDFont+F6" w:cs="CIDFont+F6"/>
                <w:sz w:val="23"/>
                <w:szCs w:val="23"/>
              </w:rPr>
              <w:t xml:space="preserve"> </w:t>
            </w:r>
            <w:r w:rsidRPr="007A6AC2">
              <w:rPr>
                <w:rFonts w:asciiTheme="minorHAnsi" w:eastAsia="Times New Roman" w:hAnsiTheme="minorHAnsi" w:cstheme="minorHAnsi"/>
                <w:noProof/>
                <w:sz w:val="24"/>
                <w:szCs w:val="24"/>
              </w:rPr>
              <w:t>Sistema</w:t>
            </w:r>
          </w:p>
          <w:p w14:paraId="51E0C66A" w14:textId="4969E386" w:rsidR="007A6AC2" w:rsidRPr="007A6AC2" w:rsidRDefault="007A6AC2" w:rsidP="007A6AC2">
            <w:pPr>
              <w:autoSpaceDE w:val="0"/>
              <w:autoSpaceDN w:val="0"/>
              <w:adjustRightInd w:val="0"/>
              <w:ind w:firstLine="0"/>
              <w:jc w:val="both"/>
              <w:rPr>
                <w:rFonts w:asciiTheme="minorHAnsi" w:eastAsia="Times New Roman" w:hAnsiTheme="minorHAnsi" w:cstheme="minorHAnsi"/>
                <w:noProof/>
                <w:sz w:val="24"/>
                <w:szCs w:val="24"/>
              </w:rPr>
            </w:pPr>
            <w:r w:rsidRPr="007A6AC2">
              <w:rPr>
                <w:rFonts w:asciiTheme="minorHAnsi" w:eastAsia="Times New Roman" w:hAnsiTheme="minorHAnsi" w:cstheme="minorHAnsi"/>
                <w:noProof/>
                <w:sz w:val="24"/>
                <w:szCs w:val="24"/>
              </w:rPr>
              <w:t xml:space="preserve">turi </w:t>
            </w:r>
            <w:r w:rsidRPr="007A6AC2">
              <w:rPr>
                <w:rFonts w:asciiTheme="minorHAnsi" w:eastAsia="Times New Roman" w:hAnsiTheme="minorHAnsi" w:cstheme="minorHAnsi" w:hint="eastAsia"/>
                <w:noProof/>
                <w:sz w:val="24"/>
                <w:szCs w:val="24"/>
              </w:rPr>
              <w:t>į</w:t>
            </w:r>
            <w:r w:rsidRPr="007A6AC2">
              <w:rPr>
                <w:rFonts w:asciiTheme="minorHAnsi" w:eastAsia="Times New Roman" w:hAnsiTheme="minorHAnsi" w:cstheme="minorHAnsi"/>
                <w:noProof/>
                <w:sz w:val="24"/>
                <w:szCs w:val="24"/>
              </w:rPr>
              <w:t>diegti transporto rezervavimo</w:t>
            </w:r>
          </w:p>
          <w:p w14:paraId="3728ACF8" w14:textId="77777777" w:rsidR="007A6AC2" w:rsidRPr="007A6AC2" w:rsidRDefault="007A6AC2" w:rsidP="007A6AC2">
            <w:pPr>
              <w:autoSpaceDE w:val="0"/>
              <w:autoSpaceDN w:val="0"/>
              <w:adjustRightInd w:val="0"/>
              <w:ind w:firstLine="0"/>
              <w:jc w:val="both"/>
              <w:rPr>
                <w:rFonts w:asciiTheme="minorHAnsi" w:eastAsia="Times New Roman" w:hAnsiTheme="minorHAnsi" w:cstheme="minorHAnsi"/>
                <w:noProof/>
                <w:sz w:val="24"/>
                <w:szCs w:val="24"/>
              </w:rPr>
            </w:pPr>
            <w:r w:rsidRPr="007A6AC2">
              <w:rPr>
                <w:rFonts w:asciiTheme="minorHAnsi" w:eastAsia="Times New Roman" w:hAnsiTheme="minorHAnsi" w:cstheme="minorHAnsi" w:hint="eastAsia"/>
                <w:noProof/>
                <w:sz w:val="24"/>
                <w:szCs w:val="24"/>
              </w:rPr>
              <w:t>į</w:t>
            </w:r>
            <w:r w:rsidRPr="007A6AC2">
              <w:rPr>
                <w:rFonts w:asciiTheme="minorHAnsi" w:eastAsia="Times New Roman" w:hAnsiTheme="minorHAnsi" w:cstheme="minorHAnsi"/>
                <w:noProof/>
                <w:sz w:val="24"/>
                <w:szCs w:val="24"/>
              </w:rPr>
              <w:t>rankius, kalendori</w:t>
            </w:r>
            <w:r w:rsidRPr="007A6AC2">
              <w:rPr>
                <w:rFonts w:asciiTheme="minorHAnsi" w:eastAsia="Times New Roman" w:hAnsiTheme="minorHAnsi" w:cstheme="minorHAnsi" w:hint="eastAsia"/>
                <w:noProof/>
                <w:sz w:val="24"/>
                <w:szCs w:val="24"/>
              </w:rPr>
              <w:t>ų</w:t>
            </w:r>
            <w:r w:rsidRPr="007A6AC2">
              <w:rPr>
                <w:rFonts w:asciiTheme="minorHAnsi" w:eastAsia="Times New Roman" w:hAnsiTheme="minorHAnsi" w:cstheme="minorHAnsi"/>
                <w:noProof/>
                <w:sz w:val="24"/>
                <w:szCs w:val="24"/>
              </w:rPr>
              <w:t xml:space="preserve"> ir paslaugos</w:t>
            </w:r>
          </w:p>
          <w:p w14:paraId="299FB812" w14:textId="0EB6F4F5" w:rsidR="007A6AC2" w:rsidRPr="00CE064C" w:rsidRDefault="007A6AC2" w:rsidP="007A6AC2">
            <w:pPr>
              <w:pStyle w:val="Default"/>
              <w:jc w:val="both"/>
              <w:rPr>
                <w:rFonts w:asciiTheme="minorHAnsi" w:hAnsiTheme="minorHAnsi" w:cstheme="minorHAnsi"/>
                <w:noProof/>
                <w:color w:val="auto"/>
              </w:rPr>
            </w:pPr>
            <w:r w:rsidRPr="007A6AC2">
              <w:rPr>
                <w:rFonts w:asciiTheme="minorHAnsi" w:hAnsiTheme="minorHAnsi" w:cstheme="minorHAnsi"/>
                <w:noProof/>
                <w:color w:val="auto"/>
              </w:rPr>
              <w:t>naudojimo analiz</w:t>
            </w:r>
            <w:r w:rsidRPr="007A6AC2">
              <w:rPr>
                <w:rFonts w:asciiTheme="minorHAnsi" w:hAnsiTheme="minorHAnsi" w:cstheme="minorHAnsi" w:hint="eastAsia"/>
                <w:noProof/>
                <w:color w:val="auto"/>
              </w:rPr>
              <w:t>ę</w:t>
            </w:r>
            <w:r>
              <w:rPr>
                <w:rFonts w:asciiTheme="minorHAnsi" w:hAnsiTheme="minorHAnsi" w:cstheme="minorHAnsi"/>
                <w:noProof/>
                <w:color w:val="auto"/>
              </w:rPr>
              <w:t>.</w:t>
            </w:r>
          </w:p>
        </w:tc>
        <w:tc>
          <w:tcPr>
            <w:tcW w:w="2835" w:type="dxa"/>
          </w:tcPr>
          <w:p w14:paraId="6F6541FC" w14:textId="77777777" w:rsidR="007A6AC2" w:rsidRPr="00CE064C" w:rsidRDefault="007A6AC2" w:rsidP="001D4EB9">
            <w:pPr>
              <w:pStyle w:val="Default"/>
              <w:jc w:val="both"/>
              <w:rPr>
                <w:rFonts w:asciiTheme="minorHAnsi" w:hAnsiTheme="minorHAnsi" w:cstheme="minorHAnsi"/>
                <w:noProof/>
                <w:color w:val="auto"/>
              </w:rPr>
            </w:pPr>
          </w:p>
        </w:tc>
      </w:tr>
      <w:tr w:rsidR="007A6AC2" w:rsidRPr="00CE064C" w14:paraId="100FA921" w14:textId="77777777" w:rsidTr="001D4EB9">
        <w:tc>
          <w:tcPr>
            <w:tcW w:w="562" w:type="dxa"/>
            <w:vAlign w:val="center"/>
          </w:tcPr>
          <w:p w14:paraId="2C4E9F95" w14:textId="71343A8A" w:rsidR="007A6AC2" w:rsidRDefault="007A6AC2" w:rsidP="001D4EB9">
            <w:pPr>
              <w:pStyle w:val="Default"/>
              <w:jc w:val="both"/>
              <w:rPr>
                <w:rFonts w:asciiTheme="minorHAnsi" w:hAnsiTheme="minorHAnsi" w:cstheme="minorHAnsi"/>
                <w:noProof/>
                <w:color w:val="auto"/>
              </w:rPr>
            </w:pPr>
            <w:r>
              <w:rPr>
                <w:rFonts w:asciiTheme="minorHAnsi" w:hAnsiTheme="minorHAnsi" w:cstheme="minorHAnsi"/>
                <w:noProof/>
                <w:color w:val="auto"/>
              </w:rPr>
              <w:t>36.</w:t>
            </w:r>
          </w:p>
        </w:tc>
        <w:tc>
          <w:tcPr>
            <w:tcW w:w="3402" w:type="dxa"/>
            <w:vAlign w:val="center"/>
          </w:tcPr>
          <w:p w14:paraId="5F4CE859" w14:textId="406DD506" w:rsidR="007A6AC2" w:rsidRDefault="007A6AC2" w:rsidP="001D4EB9">
            <w:pPr>
              <w:pStyle w:val="Default"/>
              <w:jc w:val="both"/>
              <w:rPr>
                <w:rFonts w:asciiTheme="minorHAnsi" w:hAnsiTheme="minorHAnsi" w:cstheme="minorHAnsi"/>
                <w:noProof/>
                <w:color w:val="auto"/>
              </w:rPr>
            </w:pPr>
            <w:r>
              <w:rPr>
                <w:rFonts w:asciiTheme="minorHAnsi" w:hAnsiTheme="minorHAnsi" w:cstheme="minorHAnsi"/>
                <w:noProof/>
                <w:color w:val="auto"/>
              </w:rPr>
              <w:t>Trasporto priemonės aptarnavimų žurnalas</w:t>
            </w:r>
          </w:p>
        </w:tc>
        <w:tc>
          <w:tcPr>
            <w:tcW w:w="2835" w:type="dxa"/>
            <w:vAlign w:val="center"/>
          </w:tcPr>
          <w:p w14:paraId="3B1C8CDA" w14:textId="509218A0" w:rsidR="007A6AC2" w:rsidRPr="00101CAB" w:rsidRDefault="007A6AC2" w:rsidP="007A6AC2">
            <w:pPr>
              <w:autoSpaceDE w:val="0"/>
              <w:autoSpaceDN w:val="0"/>
              <w:adjustRightInd w:val="0"/>
              <w:ind w:firstLine="0"/>
              <w:rPr>
                <w:rFonts w:asciiTheme="minorHAnsi" w:eastAsia="Times New Roman" w:hAnsiTheme="minorHAnsi" w:cstheme="minorHAnsi"/>
                <w:noProof/>
                <w:sz w:val="24"/>
                <w:szCs w:val="24"/>
              </w:rPr>
            </w:pPr>
            <w:r w:rsidRPr="00101CAB">
              <w:rPr>
                <w:rFonts w:asciiTheme="minorHAnsi" w:eastAsia="Times New Roman" w:hAnsiTheme="minorHAnsi" w:cstheme="minorHAnsi"/>
                <w:noProof/>
                <w:sz w:val="24"/>
                <w:szCs w:val="24"/>
              </w:rPr>
              <w:t xml:space="preserve">Sistema turi </w:t>
            </w:r>
            <w:r w:rsidRPr="00101CAB">
              <w:rPr>
                <w:rFonts w:asciiTheme="minorHAnsi" w:eastAsia="Times New Roman" w:hAnsiTheme="minorHAnsi" w:cstheme="minorHAnsi" w:hint="eastAsia"/>
                <w:noProof/>
                <w:sz w:val="24"/>
                <w:szCs w:val="24"/>
              </w:rPr>
              <w:t>ž</w:t>
            </w:r>
            <w:r w:rsidRPr="00101CAB">
              <w:rPr>
                <w:rFonts w:asciiTheme="minorHAnsi" w:eastAsia="Times New Roman" w:hAnsiTheme="minorHAnsi" w:cstheme="minorHAnsi"/>
                <w:noProof/>
                <w:sz w:val="24"/>
                <w:szCs w:val="24"/>
              </w:rPr>
              <w:t>ymas apie TP</w:t>
            </w:r>
          </w:p>
          <w:p w14:paraId="515447B5" w14:textId="77777777" w:rsidR="007A6AC2" w:rsidRPr="00101CAB" w:rsidRDefault="007A6AC2" w:rsidP="007A6AC2">
            <w:pPr>
              <w:autoSpaceDE w:val="0"/>
              <w:autoSpaceDN w:val="0"/>
              <w:adjustRightInd w:val="0"/>
              <w:ind w:firstLine="0"/>
              <w:rPr>
                <w:rFonts w:asciiTheme="minorHAnsi" w:eastAsia="Times New Roman" w:hAnsiTheme="minorHAnsi" w:cstheme="minorHAnsi"/>
                <w:noProof/>
                <w:sz w:val="24"/>
                <w:szCs w:val="24"/>
              </w:rPr>
            </w:pPr>
            <w:r w:rsidRPr="00101CAB">
              <w:rPr>
                <w:rFonts w:asciiTheme="minorHAnsi" w:eastAsia="Times New Roman" w:hAnsiTheme="minorHAnsi" w:cstheme="minorHAnsi"/>
                <w:noProof/>
                <w:sz w:val="24"/>
                <w:szCs w:val="24"/>
              </w:rPr>
              <w:t>technin</w:t>
            </w:r>
            <w:r w:rsidRPr="00101CAB">
              <w:rPr>
                <w:rFonts w:asciiTheme="minorHAnsi" w:eastAsia="Times New Roman" w:hAnsiTheme="minorHAnsi" w:cstheme="minorHAnsi" w:hint="eastAsia"/>
                <w:noProof/>
                <w:sz w:val="24"/>
                <w:szCs w:val="24"/>
              </w:rPr>
              <w:t>ę</w:t>
            </w:r>
            <w:r w:rsidRPr="00101CAB">
              <w:rPr>
                <w:rFonts w:asciiTheme="minorHAnsi" w:eastAsia="Times New Roman" w:hAnsiTheme="minorHAnsi" w:cstheme="minorHAnsi"/>
                <w:noProof/>
                <w:sz w:val="24"/>
                <w:szCs w:val="24"/>
              </w:rPr>
              <w:t xml:space="preserve"> ap</w:t>
            </w:r>
            <w:r w:rsidRPr="00101CAB">
              <w:rPr>
                <w:rFonts w:asciiTheme="minorHAnsi" w:eastAsia="Times New Roman" w:hAnsiTheme="minorHAnsi" w:cstheme="minorHAnsi" w:hint="eastAsia"/>
                <w:noProof/>
                <w:sz w:val="24"/>
                <w:szCs w:val="24"/>
              </w:rPr>
              <w:t>ž</w:t>
            </w:r>
            <w:r w:rsidRPr="00101CAB">
              <w:rPr>
                <w:rFonts w:asciiTheme="minorHAnsi" w:eastAsia="Times New Roman" w:hAnsiTheme="minorHAnsi" w:cstheme="minorHAnsi"/>
                <w:noProof/>
                <w:sz w:val="24"/>
                <w:szCs w:val="24"/>
              </w:rPr>
              <w:t>i</w:t>
            </w:r>
            <w:r w:rsidRPr="00101CAB">
              <w:rPr>
                <w:rFonts w:asciiTheme="minorHAnsi" w:eastAsia="Times New Roman" w:hAnsiTheme="minorHAnsi" w:cstheme="minorHAnsi" w:hint="eastAsia"/>
                <w:noProof/>
                <w:sz w:val="24"/>
                <w:szCs w:val="24"/>
              </w:rPr>
              <w:t>ū</w:t>
            </w:r>
            <w:r w:rsidRPr="00101CAB">
              <w:rPr>
                <w:rFonts w:asciiTheme="minorHAnsi" w:eastAsia="Times New Roman" w:hAnsiTheme="minorHAnsi" w:cstheme="minorHAnsi"/>
                <w:noProof/>
                <w:sz w:val="24"/>
                <w:szCs w:val="24"/>
              </w:rPr>
              <w:t>r</w:t>
            </w:r>
            <w:r w:rsidRPr="00101CAB">
              <w:rPr>
                <w:rFonts w:asciiTheme="minorHAnsi" w:eastAsia="Times New Roman" w:hAnsiTheme="minorHAnsi" w:cstheme="minorHAnsi" w:hint="eastAsia"/>
                <w:noProof/>
                <w:sz w:val="24"/>
                <w:szCs w:val="24"/>
              </w:rPr>
              <w:t>ą</w:t>
            </w:r>
            <w:r w:rsidRPr="00101CAB">
              <w:rPr>
                <w:rFonts w:asciiTheme="minorHAnsi" w:eastAsia="Times New Roman" w:hAnsiTheme="minorHAnsi" w:cstheme="minorHAnsi"/>
                <w:noProof/>
                <w:sz w:val="24"/>
                <w:szCs w:val="24"/>
              </w:rPr>
              <w:t>, draudimus ar</w:t>
            </w:r>
          </w:p>
          <w:p w14:paraId="294FD3A8" w14:textId="77777777" w:rsidR="007A6AC2" w:rsidRPr="00101CAB" w:rsidRDefault="007A6AC2" w:rsidP="007A6AC2">
            <w:pPr>
              <w:autoSpaceDE w:val="0"/>
              <w:autoSpaceDN w:val="0"/>
              <w:adjustRightInd w:val="0"/>
              <w:ind w:firstLine="0"/>
              <w:rPr>
                <w:rFonts w:asciiTheme="minorHAnsi" w:eastAsia="Times New Roman" w:hAnsiTheme="minorHAnsi" w:cstheme="minorHAnsi"/>
                <w:noProof/>
                <w:sz w:val="24"/>
                <w:szCs w:val="24"/>
              </w:rPr>
            </w:pPr>
            <w:r w:rsidRPr="00101CAB">
              <w:rPr>
                <w:rFonts w:asciiTheme="minorHAnsi" w:eastAsia="Times New Roman" w:hAnsiTheme="minorHAnsi" w:cstheme="minorHAnsi"/>
                <w:noProof/>
                <w:sz w:val="24"/>
                <w:szCs w:val="24"/>
              </w:rPr>
              <w:t>periodinius aptarnavimus ir atsakingam</w:t>
            </w:r>
          </w:p>
          <w:p w14:paraId="247A9AA4" w14:textId="767792E5" w:rsidR="007A6AC2" w:rsidRPr="00101CAB" w:rsidRDefault="007A6AC2" w:rsidP="007A6AC2">
            <w:pPr>
              <w:autoSpaceDE w:val="0"/>
              <w:autoSpaceDN w:val="0"/>
              <w:adjustRightInd w:val="0"/>
              <w:ind w:firstLine="0"/>
              <w:rPr>
                <w:rFonts w:asciiTheme="minorHAnsi" w:eastAsia="Times New Roman" w:hAnsiTheme="minorHAnsi" w:cstheme="minorHAnsi"/>
                <w:noProof/>
                <w:sz w:val="24"/>
                <w:szCs w:val="24"/>
              </w:rPr>
            </w:pPr>
            <w:r w:rsidRPr="00101CAB">
              <w:rPr>
                <w:rFonts w:asciiTheme="minorHAnsi" w:eastAsia="Times New Roman" w:hAnsiTheme="minorHAnsi" w:cstheme="minorHAnsi"/>
                <w:noProof/>
                <w:sz w:val="24"/>
                <w:szCs w:val="24"/>
              </w:rPr>
              <w:lastRenderedPageBreak/>
              <w:t>asmeniui siun</w:t>
            </w:r>
            <w:r w:rsidRPr="00101CAB">
              <w:rPr>
                <w:rFonts w:asciiTheme="minorHAnsi" w:eastAsia="Times New Roman" w:hAnsiTheme="minorHAnsi" w:cstheme="minorHAnsi" w:hint="eastAsia"/>
                <w:noProof/>
                <w:sz w:val="24"/>
                <w:szCs w:val="24"/>
              </w:rPr>
              <w:t>č</w:t>
            </w:r>
            <w:r w:rsidRPr="00101CAB">
              <w:rPr>
                <w:rFonts w:asciiTheme="minorHAnsi" w:eastAsia="Times New Roman" w:hAnsiTheme="minorHAnsi" w:cstheme="minorHAnsi"/>
                <w:noProof/>
                <w:sz w:val="24"/>
                <w:szCs w:val="24"/>
              </w:rPr>
              <w:t>ia priminimus.</w:t>
            </w:r>
          </w:p>
        </w:tc>
        <w:tc>
          <w:tcPr>
            <w:tcW w:w="2835" w:type="dxa"/>
          </w:tcPr>
          <w:p w14:paraId="0E8B462B" w14:textId="77777777" w:rsidR="007A6AC2" w:rsidRPr="00CE064C" w:rsidRDefault="007A6AC2" w:rsidP="001D4EB9">
            <w:pPr>
              <w:pStyle w:val="Default"/>
              <w:jc w:val="both"/>
              <w:rPr>
                <w:rFonts w:asciiTheme="minorHAnsi" w:hAnsiTheme="minorHAnsi" w:cstheme="minorHAnsi"/>
                <w:noProof/>
                <w:color w:val="auto"/>
              </w:rPr>
            </w:pPr>
          </w:p>
        </w:tc>
      </w:tr>
      <w:tr w:rsidR="007A6AC2" w:rsidRPr="00CE064C" w14:paraId="64E0F6DF" w14:textId="77777777" w:rsidTr="001D4EB9">
        <w:tc>
          <w:tcPr>
            <w:tcW w:w="562" w:type="dxa"/>
            <w:vAlign w:val="center"/>
          </w:tcPr>
          <w:p w14:paraId="4E8CED1D" w14:textId="027CDF23" w:rsidR="007A6AC2" w:rsidRDefault="00101CAB" w:rsidP="001D4EB9">
            <w:pPr>
              <w:pStyle w:val="Default"/>
              <w:jc w:val="both"/>
              <w:rPr>
                <w:rFonts w:asciiTheme="minorHAnsi" w:hAnsiTheme="minorHAnsi" w:cstheme="minorHAnsi"/>
                <w:noProof/>
                <w:color w:val="auto"/>
              </w:rPr>
            </w:pPr>
            <w:r>
              <w:rPr>
                <w:rFonts w:asciiTheme="minorHAnsi" w:hAnsiTheme="minorHAnsi" w:cstheme="minorHAnsi"/>
                <w:noProof/>
                <w:color w:val="auto"/>
              </w:rPr>
              <w:t>37.</w:t>
            </w:r>
          </w:p>
        </w:tc>
        <w:tc>
          <w:tcPr>
            <w:tcW w:w="3402" w:type="dxa"/>
            <w:vAlign w:val="center"/>
          </w:tcPr>
          <w:p w14:paraId="330884FC" w14:textId="77777777" w:rsidR="007A6AC2" w:rsidRDefault="007A6AC2" w:rsidP="007A6AC2">
            <w:pPr>
              <w:autoSpaceDE w:val="0"/>
              <w:autoSpaceDN w:val="0"/>
              <w:adjustRightInd w:val="0"/>
              <w:ind w:firstLine="0"/>
              <w:rPr>
                <w:rFonts w:ascii="CIDFont+F6" w:hAnsi="CIDFont+F6" w:cs="CIDFont+F6"/>
                <w:sz w:val="23"/>
                <w:szCs w:val="23"/>
              </w:rPr>
            </w:pPr>
            <w:r>
              <w:rPr>
                <w:rFonts w:ascii="CIDFont+F6" w:hAnsi="CIDFont+F6" w:cs="CIDFont+F6"/>
                <w:sz w:val="23"/>
                <w:szCs w:val="23"/>
              </w:rPr>
              <w:t>Transporto priemonės nuotolinė</w:t>
            </w:r>
          </w:p>
          <w:p w14:paraId="0F714070" w14:textId="01974369" w:rsidR="007A6AC2" w:rsidRDefault="007A6AC2" w:rsidP="007A6AC2">
            <w:pPr>
              <w:pStyle w:val="Default"/>
              <w:jc w:val="both"/>
              <w:rPr>
                <w:rFonts w:asciiTheme="minorHAnsi" w:hAnsiTheme="minorHAnsi" w:cstheme="minorHAnsi"/>
                <w:noProof/>
                <w:color w:val="auto"/>
              </w:rPr>
            </w:pPr>
            <w:r>
              <w:rPr>
                <w:rFonts w:ascii="CIDFont+F6" w:hAnsi="CIDFont+F6" w:cs="CIDFont+F6"/>
                <w:sz w:val="23"/>
                <w:szCs w:val="23"/>
              </w:rPr>
              <w:t>diagnos</w:t>
            </w:r>
            <w:r w:rsidR="00101CAB">
              <w:rPr>
                <w:rFonts w:ascii="Calibri" w:eastAsia="Calibri" w:hAnsi="Calibri" w:cs="Calibri"/>
                <w:sz w:val="23"/>
                <w:szCs w:val="23"/>
              </w:rPr>
              <w:t>ti</w:t>
            </w:r>
            <w:r>
              <w:rPr>
                <w:rFonts w:ascii="CIDFont+F6" w:hAnsi="CIDFont+F6" w:cs="CIDFont+F6"/>
                <w:sz w:val="23"/>
                <w:szCs w:val="23"/>
              </w:rPr>
              <w:t>ka</w:t>
            </w:r>
          </w:p>
        </w:tc>
        <w:tc>
          <w:tcPr>
            <w:tcW w:w="2835" w:type="dxa"/>
            <w:vAlign w:val="center"/>
          </w:tcPr>
          <w:p w14:paraId="027647E4" w14:textId="49F31AFB" w:rsidR="007A6AC2" w:rsidRPr="00101CAB" w:rsidRDefault="007A6AC2" w:rsidP="00101CAB">
            <w:pPr>
              <w:autoSpaceDE w:val="0"/>
              <w:autoSpaceDN w:val="0"/>
              <w:adjustRightInd w:val="0"/>
              <w:ind w:firstLine="0"/>
              <w:jc w:val="both"/>
              <w:rPr>
                <w:rFonts w:asciiTheme="minorHAnsi" w:eastAsia="Times New Roman" w:hAnsiTheme="minorHAnsi" w:cstheme="minorHAnsi"/>
                <w:noProof/>
                <w:sz w:val="24"/>
                <w:szCs w:val="24"/>
              </w:rPr>
            </w:pPr>
            <w:r w:rsidRPr="00101CAB">
              <w:rPr>
                <w:rFonts w:asciiTheme="minorHAnsi" w:eastAsia="Times New Roman" w:hAnsiTheme="minorHAnsi" w:cstheme="minorHAnsi"/>
                <w:noProof/>
                <w:sz w:val="24"/>
                <w:szCs w:val="24"/>
              </w:rPr>
              <w:t xml:space="preserve"> Sistema kiekvien</w:t>
            </w:r>
            <w:r w:rsidRPr="00101CAB">
              <w:rPr>
                <w:rFonts w:asciiTheme="minorHAnsi" w:eastAsia="Times New Roman" w:hAnsiTheme="minorHAnsi" w:cstheme="minorHAnsi" w:hint="eastAsia"/>
                <w:noProof/>
                <w:sz w:val="24"/>
                <w:szCs w:val="24"/>
              </w:rPr>
              <w:t>ą</w:t>
            </w:r>
            <w:r w:rsidRPr="00101CAB">
              <w:rPr>
                <w:rFonts w:asciiTheme="minorHAnsi" w:eastAsia="Times New Roman" w:hAnsiTheme="minorHAnsi" w:cstheme="minorHAnsi"/>
                <w:noProof/>
                <w:sz w:val="24"/>
                <w:szCs w:val="24"/>
              </w:rPr>
              <w:t xml:space="preserve"> dien</w:t>
            </w:r>
            <w:r w:rsidRPr="00101CAB">
              <w:rPr>
                <w:rFonts w:asciiTheme="minorHAnsi" w:eastAsia="Times New Roman" w:hAnsiTheme="minorHAnsi" w:cstheme="minorHAnsi" w:hint="eastAsia"/>
                <w:noProof/>
                <w:sz w:val="24"/>
                <w:szCs w:val="24"/>
              </w:rPr>
              <w:t>ą</w:t>
            </w:r>
          </w:p>
          <w:p w14:paraId="0EB0A9AF" w14:textId="55F08ECE" w:rsidR="007A6AC2" w:rsidRPr="00101CAB" w:rsidRDefault="007A6AC2" w:rsidP="00101CAB">
            <w:pPr>
              <w:autoSpaceDE w:val="0"/>
              <w:autoSpaceDN w:val="0"/>
              <w:adjustRightInd w:val="0"/>
              <w:ind w:firstLine="0"/>
              <w:jc w:val="both"/>
              <w:rPr>
                <w:rFonts w:asciiTheme="minorHAnsi" w:eastAsia="Times New Roman" w:hAnsiTheme="minorHAnsi" w:cstheme="minorHAnsi"/>
                <w:noProof/>
                <w:sz w:val="24"/>
                <w:szCs w:val="24"/>
              </w:rPr>
            </w:pPr>
            <w:r w:rsidRPr="00101CAB">
              <w:rPr>
                <w:rFonts w:asciiTheme="minorHAnsi" w:eastAsia="Times New Roman" w:hAnsiTheme="minorHAnsi" w:cstheme="minorHAnsi"/>
                <w:noProof/>
                <w:sz w:val="24"/>
                <w:szCs w:val="24"/>
              </w:rPr>
              <w:t>atlieka TP standar</w:t>
            </w:r>
            <w:r w:rsidR="00101CAB" w:rsidRPr="00101CAB">
              <w:rPr>
                <w:rFonts w:asciiTheme="minorHAnsi" w:eastAsia="Times New Roman" w:hAnsiTheme="minorHAnsi" w:cstheme="minorHAnsi"/>
                <w:noProof/>
                <w:sz w:val="24"/>
                <w:szCs w:val="24"/>
              </w:rPr>
              <w:t>ti</w:t>
            </w:r>
            <w:r w:rsidRPr="00101CAB">
              <w:rPr>
                <w:rFonts w:asciiTheme="minorHAnsi" w:eastAsia="Times New Roman" w:hAnsiTheme="minorHAnsi" w:cstheme="minorHAnsi"/>
                <w:noProof/>
                <w:sz w:val="24"/>
                <w:szCs w:val="24"/>
              </w:rPr>
              <w:t>n</w:t>
            </w:r>
            <w:r w:rsidRPr="00101CAB">
              <w:rPr>
                <w:rFonts w:asciiTheme="minorHAnsi" w:eastAsia="Times New Roman" w:hAnsiTheme="minorHAnsi" w:cstheme="minorHAnsi" w:hint="eastAsia"/>
                <w:noProof/>
                <w:sz w:val="24"/>
                <w:szCs w:val="24"/>
              </w:rPr>
              <w:t>ę</w:t>
            </w:r>
            <w:r w:rsidRPr="00101CAB">
              <w:rPr>
                <w:rFonts w:asciiTheme="minorHAnsi" w:eastAsia="Times New Roman" w:hAnsiTheme="minorHAnsi" w:cstheme="minorHAnsi"/>
                <w:noProof/>
                <w:sz w:val="24"/>
                <w:szCs w:val="24"/>
              </w:rPr>
              <w:t xml:space="preserve"> kompiuterin</w:t>
            </w:r>
            <w:r w:rsidRPr="00101CAB">
              <w:rPr>
                <w:rFonts w:asciiTheme="minorHAnsi" w:eastAsia="Times New Roman" w:hAnsiTheme="minorHAnsi" w:cstheme="minorHAnsi" w:hint="eastAsia"/>
                <w:noProof/>
                <w:sz w:val="24"/>
                <w:szCs w:val="24"/>
              </w:rPr>
              <w:t>ę</w:t>
            </w:r>
          </w:p>
          <w:p w14:paraId="2A6A465D" w14:textId="4C694752" w:rsidR="007A6AC2" w:rsidRPr="00101CAB" w:rsidRDefault="007A6AC2" w:rsidP="00101CAB">
            <w:pPr>
              <w:autoSpaceDE w:val="0"/>
              <w:autoSpaceDN w:val="0"/>
              <w:adjustRightInd w:val="0"/>
              <w:ind w:firstLine="0"/>
              <w:jc w:val="both"/>
              <w:rPr>
                <w:rFonts w:asciiTheme="minorHAnsi" w:eastAsia="Times New Roman" w:hAnsiTheme="minorHAnsi" w:cstheme="minorHAnsi"/>
                <w:noProof/>
                <w:sz w:val="24"/>
                <w:szCs w:val="24"/>
              </w:rPr>
            </w:pPr>
            <w:r w:rsidRPr="00101CAB">
              <w:rPr>
                <w:rFonts w:asciiTheme="minorHAnsi" w:eastAsia="Times New Roman" w:hAnsiTheme="minorHAnsi" w:cstheme="minorHAnsi"/>
                <w:noProof/>
                <w:sz w:val="24"/>
                <w:szCs w:val="24"/>
              </w:rPr>
              <w:t>diagnos</w:t>
            </w:r>
            <w:r w:rsidR="00101CAB" w:rsidRPr="00101CAB">
              <w:rPr>
                <w:rFonts w:asciiTheme="minorHAnsi" w:eastAsia="Times New Roman" w:hAnsiTheme="minorHAnsi" w:cstheme="minorHAnsi"/>
                <w:noProof/>
                <w:sz w:val="24"/>
                <w:szCs w:val="24"/>
              </w:rPr>
              <w:t>ti</w:t>
            </w:r>
            <w:r w:rsidRPr="00101CAB">
              <w:rPr>
                <w:rFonts w:asciiTheme="minorHAnsi" w:eastAsia="Times New Roman" w:hAnsiTheme="minorHAnsi" w:cstheme="minorHAnsi"/>
                <w:noProof/>
                <w:sz w:val="24"/>
                <w:szCs w:val="24"/>
              </w:rPr>
              <w:t>k</w:t>
            </w:r>
            <w:r w:rsidRPr="00101CAB">
              <w:rPr>
                <w:rFonts w:asciiTheme="minorHAnsi" w:eastAsia="Times New Roman" w:hAnsiTheme="minorHAnsi" w:cstheme="minorHAnsi" w:hint="eastAsia"/>
                <w:noProof/>
                <w:sz w:val="24"/>
                <w:szCs w:val="24"/>
              </w:rPr>
              <w:t>ą</w:t>
            </w:r>
            <w:r w:rsidRPr="00101CAB">
              <w:rPr>
                <w:rFonts w:asciiTheme="minorHAnsi" w:eastAsia="Times New Roman" w:hAnsiTheme="minorHAnsi" w:cstheme="minorHAnsi"/>
                <w:noProof/>
                <w:sz w:val="24"/>
                <w:szCs w:val="24"/>
              </w:rPr>
              <w:t>, signalizuoja apie nustatytas</w:t>
            </w:r>
          </w:p>
          <w:p w14:paraId="06C1C66F" w14:textId="2BFC1E37" w:rsidR="007A6AC2" w:rsidRPr="00101CAB" w:rsidRDefault="007A6AC2" w:rsidP="00101CAB">
            <w:pPr>
              <w:autoSpaceDE w:val="0"/>
              <w:autoSpaceDN w:val="0"/>
              <w:adjustRightInd w:val="0"/>
              <w:ind w:firstLine="0"/>
              <w:jc w:val="both"/>
              <w:rPr>
                <w:rFonts w:asciiTheme="minorHAnsi" w:eastAsia="Times New Roman" w:hAnsiTheme="minorHAnsi" w:cstheme="minorHAnsi"/>
                <w:noProof/>
                <w:sz w:val="24"/>
                <w:szCs w:val="24"/>
              </w:rPr>
            </w:pPr>
            <w:r w:rsidRPr="00101CAB">
              <w:rPr>
                <w:rFonts w:asciiTheme="minorHAnsi" w:eastAsia="Times New Roman" w:hAnsiTheme="minorHAnsi" w:cstheme="minorHAnsi"/>
                <w:noProof/>
                <w:sz w:val="24"/>
                <w:szCs w:val="24"/>
              </w:rPr>
              <w:t xml:space="preserve">klaidas. </w:t>
            </w:r>
            <w:r w:rsidRPr="00101CAB">
              <w:rPr>
                <w:rFonts w:asciiTheme="minorHAnsi" w:eastAsia="Times New Roman" w:hAnsiTheme="minorHAnsi" w:cstheme="minorHAnsi" w:hint="eastAsia"/>
                <w:noProof/>
                <w:sz w:val="24"/>
                <w:szCs w:val="24"/>
              </w:rPr>
              <w:t>Š</w:t>
            </w:r>
            <w:r w:rsidRPr="00101CAB">
              <w:rPr>
                <w:rFonts w:asciiTheme="minorHAnsi" w:eastAsia="Times New Roman" w:hAnsiTheme="minorHAnsi" w:cstheme="minorHAnsi"/>
                <w:noProof/>
                <w:sz w:val="24"/>
                <w:szCs w:val="24"/>
              </w:rPr>
              <w:t>i funkcija leid</w:t>
            </w:r>
            <w:r w:rsidRPr="00101CAB">
              <w:rPr>
                <w:rFonts w:asciiTheme="minorHAnsi" w:eastAsia="Times New Roman" w:hAnsiTheme="minorHAnsi" w:cstheme="minorHAnsi" w:hint="eastAsia"/>
                <w:noProof/>
                <w:sz w:val="24"/>
                <w:szCs w:val="24"/>
              </w:rPr>
              <w:t>ž</w:t>
            </w:r>
            <w:r w:rsidRPr="00101CAB">
              <w:rPr>
                <w:rFonts w:asciiTheme="minorHAnsi" w:eastAsia="Times New Roman" w:hAnsiTheme="minorHAnsi" w:cstheme="minorHAnsi"/>
                <w:noProof/>
                <w:sz w:val="24"/>
                <w:szCs w:val="24"/>
              </w:rPr>
              <w:t>ia laiku nustaty</w:t>
            </w:r>
            <w:r w:rsidR="00101CAB" w:rsidRPr="00101CAB">
              <w:rPr>
                <w:rFonts w:asciiTheme="minorHAnsi" w:eastAsia="Times New Roman" w:hAnsiTheme="minorHAnsi" w:cstheme="minorHAnsi"/>
                <w:noProof/>
                <w:sz w:val="24"/>
                <w:szCs w:val="24"/>
              </w:rPr>
              <w:t>ti</w:t>
            </w:r>
            <w:r w:rsidR="00101CAB">
              <w:rPr>
                <w:rFonts w:asciiTheme="minorHAnsi" w:eastAsia="Times New Roman" w:hAnsiTheme="minorHAnsi" w:cstheme="minorHAnsi"/>
                <w:noProof/>
                <w:sz w:val="24"/>
                <w:szCs w:val="24"/>
              </w:rPr>
              <w:t xml:space="preserve"> </w:t>
            </w:r>
            <w:r w:rsidRPr="00101CAB">
              <w:rPr>
                <w:rFonts w:asciiTheme="minorHAnsi" w:eastAsia="Times New Roman" w:hAnsiTheme="minorHAnsi" w:cstheme="minorHAnsi"/>
                <w:noProof/>
                <w:sz w:val="24"/>
                <w:szCs w:val="24"/>
              </w:rPr>
              <w:t>gedimus ir u</w:t>
            </w:r>
            <w:r w:rsidRPr="00101CAB">
              <w:rPr>
                <w:rFonts w:asciiTheme="minorHAnsi" w:eastAsia="Times New Roman" w:hAnsiTheme="minorHAnsi" w:cstheme="minorHAnsi" w:hint="eastAsia"/>
                <w:noProof/>
                <w:sz w:val="24"/>
                <w:szCs w:val="24"/>
              </w:rPr>
              <w:t>ž</w:t>
            </w:r>
            <w:r w:rsidRPr="00101CAB">
              <w:rPr>
                <w:rFonts w:asciiTheme="minorHAnsi" w:eastAsia="Times New Roman" w:hAnsiTheme="minorHAnsi" w:cstheme="minorHAnsi"/>
                <w:noProof/>
                <w:sz w:val="24"/>
                <w:szCs w:val="24"/>
              </w:rPr>
              <w:t>kirs</w:t>
            </w:r>
            <w:r w:rsidR="00101CAB" w:rsidRPr="00101CAB">
              <w:rPr>
                <w:rFonts w:asciiTheme="minorHAnsi" w:eastAsia="Times New Roman" w:hAnsiTheme="minorHAnsi" w:cstheme="minorHAnsi"/>
                <w:noProof/>
                <w:sz w:val="24"/>
                <w:szCs w:val="24"/>
              </w:rPr>
              <w:t>ti</w:t>
            </w:r>
            <w:r w:rsidRPr="00101CAB">
              <w:rPr>
                <w:rFonts w:asciiTheme="minorHAnsi" w:eastAsia="Times New Roman" w:hAnsiTheme="minorHAnsi" w:cstheme="minorHAnsi"/>
                <w:noProof/>
                <w:sz w:val="24"/>
                <w:szCs w:val="24"/>
              </w:rPr>
              <w:t xml:space="preserve"> keli</w:t>
            </w:r>
            <w:r w:rsidRPr="00101CAB">
              <w:rPr>
                <w:rFonts w:asciiTheme="minorHAnsi" w:eastAsia="Times New Roman" w:hAnsiTheme="minorHAnsi" w:cstheme="minorHAnsi" w:hint="eastAsia"/>
                <w:noProof/>
                <w:sz w:val="24"/>
                <w:szCs w:val="24"/>
              </w:rPr>
              <w:t>ą</w:t>
            </w:r>
            <w:r w:rsidR="00101CAB">
              <w:rPr>
                <w:rFonts w:asciiTheme="minorHAnsi" w:eastAsia="Times New Roman" w:hAnsiTheme="minorHAnsi" w:cstheme="minorHAnsi"/>
                <w:noProof/>
                <w:sz w:val="24"/>
                <w:szCs w:val="24"/>
              </w:rPr>
              <w:t xml:space="preserve"> </w:t>
            </w:r>
            <w:r w:rsidRPr="00101CAB">
              <w:rPr>
                <w:rFonts w:asciiTheme="minorHAnsi" w:eastAsia="Times New Roman" w:hAnsiTheme="minorHAnsi" w:cstheme="minorHAnsi"/>
                <w:noProof/>
                <w:sz w:val="24"/>
                <w:szCs w:val="24"/>
              </w:rPr>
              <w:t>neplanuo</w:t>
            </w:r>
            <w:r w:rsidR="00101CAB" w:rsidRPr="00101CAB">
              <w:rPr>
                <w:rFonts w:asciiTheme="minorHAnsi" w:eastAsia="Times New Roman" w:hAnsiTheme="minorHAnsi" w:cstheme="minorHAnsi"/>
                <w:noProof/>
                <w:sz w:val="24"/>
                <w:szCs w:val="24"/>
              </w:rPr>
              <w:t>ti</w:t>
            </w:r>
            <w:r w:rsidRPr="00101CAB">
              <w:rPr>
                <w:rFonts w:asciiTheme="minorHAnsi" w:eastAsia="Times New Roman" w:hAnsiTheme="minorHAnsi" w:cstheme="minorHAnsi"/>
                <w:noProof/>
                <w:sz w:val="24"/>
                <w:szCs w:val="24"/>
              </w:rPr>
              <w:t>ems</w:t>
            </w:r>
            <w:r w:rsidR="00101CAB">
              <w:rPr>
                <w:rFonts w:asciiTheme="minorHAnsi" w:eastAsia="Times New Roman" w:hAnsiTheme="minorHAnsi" w:cstheme="minorHAnsi"/>
                <w:noProof/>
                <w:sz w:val="24"/>
                <w:szCs w:val="24"/>
              </w:rPr>
              <w:t xml:space="preserve"> </w:t>
            </w:r>
            <w:r w:rsidRPr="00101CAB">
              <w:rPr>
                <w:rFonts w:asciiTheme="minorHAnsi" w:eastAsia="Times New Roman" w:hAnsiTheme="minorHAnsi" w:cstheme="minorHAnsi"/>
                <w:noProof/>
                <w:sz w:val="24"/>
                <w:szCs w:val="24"/>
              </w:rPr>
              <w:t>nuostoliams.</w:t>
            </w:r>
          </w:p>
        </w:tc>
        <w:tc>
          <w:tcPr>
            <w:tcW w:w="2835" w:type="dxa"/>
          </w:tcPr>
          <w:p w14:paraId="52E63736" w14:textId="77777777" w:rsidR="007A6AC2" w:rsidRPr="00CE064C" w:rsidRDefault="007A6AC2" w:rsidP="001D4EB9">
            <w:pPr>
              <w:pStyle w:val="Default"/>
              <w:jc w:val="both"/>
              <w:rPr>
                <w:rFonts w:asciiTheme="minorHAnsi" w:hAnsiTheme="minorHAnsi" w:cstheme="minorHAnsi"/>
                <w:noProof/>
                <w:color w:val="auto"/>
              </w:rPr>
            </w:pPr>
          </w:p>
        </w:tc>
      </w:tr>
      <w:tr w:rsidR="00101CAB" w:rsidRPr="00CE064C" w14:paraId="3A01FC36" w14:textId="77777777" w:rsidTr="001D4EB9">
        <w:tc>
          <w:tcPr>
            <w:tcW w:w="562" w:type="dxa"/>
            <w:vAlign w:val="center"/>
          </w:tcPr>
          <w:p w14:paraId="03FC4F6E" w14:textId="3B1386B3" w:rsidR="00101CAB" w:rsidRDefault="00101CAB" w:rsidP="001D4EB9">
            <w:pPr>
              <w:pStyle w:val="Default"/>
              <w:jc w:val="both"/>
              <w:rPr>
                <w:rFonts w:asciiTheme="minorHAnsi" w:hAnsiTheme="minorHAnsi" w:cstheme="minorHAnsi"/>
                <w:noProof/>
                <w:color w:val="auto"/>
              </w:rPr>
            </w:pPr>
            <w:r>
              <w:rPr>
                <w:rFonts w:asciiTheme="minorHAnsi" w:hAnsiTheme="minorHAnsi" w:cstheme="minorHAnsi"/>
                <w:noProof/>
                <w:color w:val="auto"/>
              </w:rPr>
              <w:t>38</w:t>
            </w:r>
            <w:r w:rsidR="00174E3A">
              <w:rPr>
                <w:rFonts w:asciiTheme="minorHAnsi" w:hAnsiTheme="minorHAnsi" w:cstheme="minorHAnsi"/>
                <w:noProof/>
                <w:color w:val="auto"/>
              </w:rPr>
              <w:t>.</w:t>
            </w:r>
          </w:p>
        </w:tc>
        <w:tc>
          <w:tcPr>
            <w:tcW w:w="3402" w:type="dxa"/>
            <w:vAlign w:val="center"/>
          </w:tcPr>
          <w:p w14:paraId="017FE5BD" w14:textId="225544FB" w:rsidR="00101CAB" w:rsidRDefault="00101CAB" w:rsidP="007A6AC2">
            <w:pPr>
              <w:autoSpaceDE w:val="0"/>
              <w:autoSpaceDN w:val="0"/>
              <w:adjustRightInd w:val="0"/>
              <w:ind w:firstLine="0"/>
              <w:rPr>
                <w:rFonts w:ascii="CIDFont+F6" w:hAnsi="CIDFont+F6" w:cs="CIDFont+F6"/>
                <w:sz w:val="23"/>
                <w:szCs w:val="23"/>
              </w:rPr>
            </w:pPr>
            <w:r>
              <w:rPr>
                <w:rFonts w:ascii="CIDFont+F6" w:hAnsi="CIDFont+F6" w:cs="CIDFont+F6"/>
                <w:sz w:val="23"/>
                <w:szCs w:val="23"/>
              </w:rPr>
              <w:t>Ekonominio vairavimo ataskaita.</w:t>
            </w:r>
          </w:p>
        </w:tc>
        <w:tc>
          <w:tcPr>
            <w:tcW w:w="2835" w:type="dxa"/>
            <w:vAlign w:val="center"/>
          </w:tcPr>
          <w:p w14:paraId="5C805406" w14:textId="331C3EE4" w:rsidR="00101CAB" w:rsidRPr="00101CAB" w:rsidRDefault="00101CAB" w:rsidP="00101CAB">
            <w:pPr>
              <w:autoSpaceDE w:val="0"/>
              <w:autoSpaceDN w:val="0"/>
              <w:adjustRightInd w:val="0"/>
              <w:ind w:firstLine="0"/>
              <w:jc w:val="both"/>
              <w:rPr>
                <w:rFonts w:asciiTheme="minorHAnsi" w:eastAsia="Times New Roman" w:hAnsiTheme="minorHAnsi" w:cstheme="minorHAnsi"/>
                <w:noProof/>
                <w:sz w:val="24"/>
                <w:szCs w:val="24"/>
              </w:rPr>
            </w:pPr>
            <w:r w:rsidRPr="00101CAB">
              <w:rPr>
                <w:rFonts w:asciiTheme="minorHAnsi" w:eastAsia="Times New Roman" w:hAnsiTheme="minorHAnsi" w:cstheme="minorHAnsi"/>
                <w:noProof/>
                <w:sz w:val="24"/>
                <w:szCs w:val="24"/>
              </w:rPr>
              <w:t>Sistema</w:t>
            </w:r>
            <w:r>
              <w:rPr>
                <w:rFonts w:asciiTheme="minorHAnsi" w:eastAsia="Times New Roman" w:hAnsiTheme="minorHAnsi" w:cstheme="minorHAnsi"/>
                <w:noProof/>
                <w:sz w:val="24"/>
                <w:szCs w:val="24"/>
              </w:rPr>
              <w:t xml:space="preserve"> </w:t>
            </w:r>
            <w:r w:rsidRPr="00101CAB">
              <w:rPr>
                <w:rFonts w:asciiTheme="minorHAnsi" w:eastAsia="Times New Roman" w:hAnsiTheme="minorHAnsi" w:cstheme="minorHAnsi"/>
                <w:noProof/>
                <w:sz w:val="24"/>
                <w:szCs w:val="24"/>
              </w:rPr>
              <w:t>ai</w:t>
            </w:r>
            <w:r w:rsidRPr="00101CAB">
              <w:rPr>
                <w:rFonts w:asciiTheme="minorHAnsi" w:eastAsia="Times New Roman" w:hAnsiTheme="minorHAnsi" w:cstheme="minorHAnsi" w:hint="eastAsia"/>
                <w:noProof/>
                <w:sz w:val="24"/>
                <w:szCs w:val="24"/>
              </w:rPr>
              <w:t>š</w:t>
            </w:r>
            <w:r w:rsidRPr="00101CAB">
              <w:rPr>
                <w:rFonts w:asciiTheme="minorHAnsi" w:eastAsia="Times New Roman" w:hAnsiTheme="minorHAnsi" w:cstheme="minorHAnsi"/>
                <w:noProof/>
                <w:sz w:val="24"/>
                <w:szCs w:val="24"/>
              </w:rPr>
              <w:t>kiai pateikia ekonomi</w:t>
            </w:r>
            <w:r w:rsidRPr="00101CAB">
              <w:rPr>
                <w:rFonts w:asciiTheme="minorHAnsi" w:eastAsia="Times New Roman" w:hAnsiTheme="minorHAnsi" w:cstheme="minorHAnsi" w:hint="eastAsia"/>
                <w:noProof/>
                <w:sz w:val="24"/>
                <w:szCs w:val="24"/>
              </w:rPr>
              <w:t>š</w:t>
            </w:r>
            <w:r w:rsidRPr="00101CAB">
              <w:rPr>
                <w:rFonts w:asciiTheme="minorHAnsi" w:eastAsia="Times New Roman" w:hAnsiTheme="minorHAnsi" w:cstheme="minorHAnsi"/>
                <w:noProof/>
                <w:sz w:val="24"/>
                <w:szCs w:val="24"/>
              </w:rPr>
              <w:t>ko vairavimo</w:t>
            </w:r>
          </w:p>
          <w:p w14:paraId="42244DE9" w14:textId="77777777" w:rsidR="00101CAB" w:rsidRPr="00101CAB" w:rsidRDefault="00101CAB" w:rsidP="00101CAB">
            <w:pPr>
              <w:autoSpaceDE w:val="0"/>
              <w:autoSpaceDN w:val="0"/>
              <w:adjustRightInd w:val="0"/>
              <w:ind w:firstLine="0"/>
              <w:jc w:val="both"/>
              <w:rPr>
                <w:rFonts w:asciiTheme="minorHAnsi" w:eastAsia="Times New Roman" w:hAnsiTheme="minorHAnsi" w:cstheme="minorHAnsi"/>
                <w:noProof/>
                <w:sz w:val="24"/>
                <w:szCs w:val="24"/>
              </w:rPr>
            </w:pPr>
            <w:r w:rsidRPr="00101CAB">
              <w:rPr>
                <w:rFonts w:asciiTheme="minorHAnsi" w:eastAsia="Times New Roman" w:hAnsiTheme="minorHAnsi" w:cstheme="minorHAnsi"/>
                <w:noProof/>
                <w:sz w:val="24"/>
                <w:szCs w:val="24"/>
              </w:rPr>
              <w:t>rekomendacijas, apskai</w:t>
            </w:r>
            <w:r w:rsidRPr="00101CAB">
              <w:rPr>
                <w:rFonts w:asciiTheme="minorHAnsi" w:eastAsia="Times New Roman" w:hAnsiTheme="minorHAnsi" w:cstheme="minorHAnsi" w:hint="eastAsia"/>
                <w:noProof/>
                <w:sz w:val="24"/>
                <w:szCs w:val="24"/>
              </w:rPr>
              <w:t>č</w:t>
            </w:r>
            <w:r w:rsidRPr="00101CAB">
              <w:rPr>
                <w:rFonts w:asciiTheme="minorHAnsi" w:eastAsia="Times New Roman" w:hAnsiTheme="minorHAnsi" w:cstheme="minorHAnsi"/>
                <w:noProof/>
                <w:sz w:val="24"/>
                <w:szCs w:val="24"/>
              </w:rPr>
              <w:t>iuoja vairuotojo</w:t>
            </w:r>
          </w:p>
          <w:p w14:paraId="3F8F3F5E" w14:textId="651FDB2E" w:rsidR="00101CAB" w:rsidRPr="00101CAB" w:rsidRDefault="00101CAB" w:rsidP="00101CAB">
            <w:pPr>
              <w:autoSpaceDE w:val="0"/>
              <w:autoSpaceDN w:val="0"/>
              <w:adjustRightInd w:val="0"/>
              <w:ind w:firstLine="0"/>
              <w:jc w:val="both"/>
              <w:rPr>
                <w:rFonts w:asciiTheme="minorHAnsi" w:eastAsia="Times New Roman" w:hAnsiTheme="minorHAnsi" w:cstheme="minorHAnsi"/>
                <w:noProof/>
                <w:sz w:val="24"/>
                <w:szCs w:val="24"/>
              </w:rPr>
            </w:pPr>
            <w:r w:rsidRPr="00101CAB">
              <w:rPr>
                <w:rFonts w:asciiTheme="minorHAnsi" w:eastAsia="Times New Roman" w:hAnsiTheme="minorHAnsi" w:cstheme="minorHAnsi"/>
                <w:noProof/>
                <w:sz w:val="24"/>
                <w:szCs w:val="24"/>
              </w:rPr>
              <w:t>galimai prarasto kuro kiek</w:t>
            </w:r>
            <w:r w:rsidRPr="00101CAB">
              <w:rPr>
                <w:rFonts w:asciiTheme="minorHAnsi" w:eastAsia="Times New Roman" w:hAnsiTheme="minorHAnsi" w:cstheme="minorHAnsi" w:hint="eastAsia"/>
                <w:noProof/>
                <w:sz w:val="24"/>
                <w:szCs w:val="24"/>
              </w:rPr>
              <w:t>į</w:t>
            </w:r>
            <w:r w:rsidRPr="00101CAB">
              <w:rPr>
                <w:rFonts w:asciiTheme="minorHAnsi" w:eastAsia="Times New Roman" w:hAnsiTheme="minorHAnsi" w:cstheme="minorHAnsi"/>
                <w:noProof/>
                <w:sz w:val="24"/>
                <w:szCs w:val="24"/>
              </w:rPr>
              <w:t xml:space="preserve"> d</w:t>
            </w:r>
            <w:r w:rsidRPr="00101CAB">
              <w:rPr>
                <w:rFonts w:asciiTheme="minorHAnsi" w:eastAsia="Times New Roman" w:hAnsiTheme="minorHAnsi" w:cstheme="minorHAnsi" w:hint="eastAsia"/>
                <w:noProof/>
                <w:sz w:val="24"/>
                <w:szCs w:val="24"/>
              </w:rPr>
              <w:t>ė</w:t>
            </w:r>
            <w:r w:rsidRPr="00101CAB">
              <w:rPr>
                <w:rFonts w:asciiTheme="minorHAnsi" w:eastAsia="Times New Roman" w:hAnsiTheme="minorHAnsi" w:cstheme="minorHAnsi"/>
                <w:noProof/>
                <w:sz w:val="24"/>
                <w:szCs w:val="24"/>
              </w:rPr>
              <w:t>l</w:t>
            </w:r>
            <w:r>
              <w:rPr>
                <w:rFonts w:asciiTheme="minorHAnsi" w:eastAsia="Times New Roman" w:hAnsiTheme="minorHAnsi" w:cstheme="minorHAnsi"/>
                <w:noProof/>
                <w:sz w:val="24"/>
                <w:szCs w:val="24"/>
              </w:rPr>
              <w:t xml:space="preserve"> </w:t>
            </w:r>
            <w:r w:rsidRPr="00101CAB">
              <w:rPr>
                <w:rFonts w:asciiTheme="minorHAnsi" w:eastAsia="Times New Roman" w:hAnsiTheme="minorHAnsi" w:cstheme="minorHAnsi"/>
                <w:noProof/>
                <w:sz w:val="24"/>
                <w:szCs w:val="24"/>
              </w:rPr>
              <w:t>neekonomi</w:t>
            </w:r>
            <w:r w:rsidRPr="00101CAB">
              <w:rPr>
                <w:rFonts w:asciiTheme="minorHAnsi" w:eastAsia="Times New Roman" w:hAnsiTheme="minorHAnsi" w:cstheme="minorHAnsi" w:hint="eastAsia"/>
                <w:noProof/>
                <w:sz w:val="24"/>
                <w:szCs w:val="24"/>
              </w:rPr>
              <w:t>š</w:t>
            </w:r>
            <w:r w:rsidRPr="00101CAB">
              <w:rPr>
                <w:rFonts w:asciiTheme="minorHAnsi" w:eastAsia="Times New Roman" w:hAnsiTheme="minorHAnsi" w:cstheme="minorHAnsi"/>
                <w:noProof/>
                <w:sz w:val="24"/>
                <w:szCs w:val="24"/>
              </w:rPr>
              <w:t>ko vairavimo ir kuro s</w:t>
            </w:r>
            <w:r w:rsidRPr="00101CAB">
              <w:rPr>
                <w:rFonts w:asciiTheme="minorHAnsi" w:eastAsia="Times New Roman" w:hAnsiTheme="minorHAnsi" w:cstheme="minorHAnsi" w:hint="eastAsia"/>
                <w:noProof/>
                <w:sz w:val="24"/>
                <w:szCs w:val="24"/>
              </w:rPr>
              <w:t>ą</w:t>
            </w:r>
            <w:r w:rsidRPr="00101CAB">
              <w:rPr>
                <w:rFonts w:asciiTheme="minorHAnsi" w:eastAsia="Times New Roman" w:hAnsiTheme="minorHAnsi" w:cstheme="minorHAnsi"/>
                <w:noProof/>
                <w:sz w:val="24"/>
                <w:szCs w:val="24"/>
              </w:rPr>
              <w:t>naudas</w:t>
            </w:r>
          </w:p>
          <w:p w14:paraId="757ED276" w14:textId="77777777" w:rsidR="00101CAB" w:rsidRPr="00101CAB" w:rsidRDefault="00101CAB" w:rsidP="00101CAB">
            <w:pPr>
              <w:autoSpaceDE w:val="0"/>
              <w:autoSpaceDN w:val="0"/>
              <w:adjustRightInd w:val="0"/>
              <w:ind w:firstLine="0"/>
              <w:jc w:val="both"/>
              <w:rPr>
                <w:rFonts w:asciiTheme="minorHAnsi" w:eastAsia="Times New Roman" w:hAnsiTheme="minorHAnsi" w:cstheme="minorHAnsi"/>
                <w:noProof/>
                <w:sz w:val="24"/>
                <w:szCs w:val="24"/>
              </w:rPr>
            </w:pPr>
            <w:r w:rsidRPr="00101CAB">
              <w:rPr>
                <w:rFonts w:asciiTheme="minorHAnsi" w:eastAsia="Times New Roman" w:hAnsiTheme="minorHAnsi" w:cstheme="minorHAnsi"/>
                <w:noProof/>
                <w:sz w:val="24"/>
                <w:szCs w:val="24"/>
              </w:rPr>
              <w:t>tu</w:t>
            </w:r>
            <w:r w:rsidRPr="00101CAB">
              <w:rPr>
                <w:rFonts w:asciiTheme="minorHAnsi" w:eastAsia="Times New Roman" w:hAnsiTheme="minorHAnsi" w:cstheme="minorHAnsi" w:hint="eastAsia"/>
                <w:noProof/>
                <w:sz w:val="24"/>
                <w:szCs w:val="24"/>
              </w:rPr>
              <w:t>šč</w:t>
            </w:r>
            <w:r w:rsidRPr="00101CAB">
              <w:rPr>
                <w:rFonts w:asciiTheme="minorHAnsi" w:eastAsia="Times New Roman" w:hAnsiTheme="minorHAnsi" w:cstheme="minorHAnsi"/>
                <w:noProof/>
                <w:sz w:val="24"/>
                <w:szCs w:val="24"/>
              </w:rPr>
              <w:t>iaja eiga. Informacija pateikiama</w:t>
            </w:r>
          </w:p>
          <w:p w14:paraId="1D5CE67D" w14:textId="77777777" w:rsidR="00101CAB" w:rsidRPr="00101CAB" w:rsidRDefault="00101CAB" w:rsidP="00101CAB">
            <w:pPr>
              <w:autoSpaceDE w:val="0"/>
              <w:autoSpaceDN w:val="0"/>
              <w:adjustRightInd w:val="0"/>
              <w:ind w:firstLine="0"/>
              <w:jc w:val="both"/>
              <w:rPr>
                <w:rFonts w:asciiTheme="minorHAnsi" w:eastAsia="Times New Roman" w:hAnsiTheme="minorHAnsi" w:cstheme="minorHAnsi"/>
                <w:noProof/>
                <w:sz w:val="24"/>
                <w:szCs w:val="24"/>
              </w:rPr>
            </w:pPr>
            <w:r w:rsidRPr="00101CAB">
              <w:rPr>
                <w:rFonts w:asciiTheme="minorHAnsi" w:eastAsia="Times New Roman" w:hAnsiTheme="minorHAnsi" w:cstheme="minorHAnsi"/>
                <w:noProof/>
                <w:sz w:val="24"/>
                <w:szCs w:val="24"/>
              </w:rPr>
              <w:t>sistemos administratoriui ir vairuotojui</w:t>
            </w:r>
          </w:p>
          <w:p w14:paraId="229D2EAC" w14:textId="1003195D" w:rsidR="00101CAB" w:rsidRPr="00101CAB" w:rsidRDefault="00101CAB" w:rsidP="00101CAB">
            <w:pPr>
              <w:autoSpaceDE w:val="0"/>
              <w:autoSpaceDN w:val="0"/>
              <w:adjustRightInd w:val="0"/>
              <w:ind w:firstLine="0"/>
              <w:jc w:val="both"/>
              <w:rPr>
                <w:rFonts w:asciiTheme="minorHAnsi" w:eastAsia="Times New Roman" w:hAnsiTheme="minorHAnsi" w:cstheme="minorHAnsi"/>
                <w:noProof/>
                <w:sz w:val="24"/>
                <w:szCs w:val="24"/>
              </w:rPr>
            </w:pPr>
            <w:r w:rsidRPr="00101CAB">
              <w:rPr>
                <w:rFonts w:asciiTheme="minorHAnsi" w:eastAsia="Times New Roman" w:hAnsiTheme="minorHAnsi" w:cstheme="minorHAnsi"/>
                <w:noProof/>
                <w:sz w:val="24"/>
                <w:szCs w:val="24"/>
              </w:rPr>
              <w:t>vairuojan</w:t>
            </w:r>
            <w:r w:rsidRPr="00101CAB">
              <w:rPr>
                <w:rFonts w:asciiTheme="minorHAnsi" w:eastAsia="Times New Roman" w:hAnsiTheme="minorHAnsi" w:cstheme="minorHAnsi" w:hint="eastAsia"/>
                <w:noProof/>
                <w:sz w:val="24"/>
                <w:szCs w:val="24"/>
              </w:rPr>
              <w:t>č</w:t>
            </w:r>
            <w:r w:rsidRPr="00101CAB">
              <w:rPr>
                <w:rFonts w:asciiTheme="minorHAnsi" w:eastAsia="Times New Roman" w:hAnsiTheme="minorHAnsi" w:cstheme="minorHAnsi"/>
                <w:noProof/>
                <w:sz w:val="24"/>
                <w:szCs w:val="24"/>
              </w:rPr>
              <w:t>iam transporto priemon</w:t>
            </w:r>
            <w:r w:rsidRPr="00101CAB">
              <w:rPr>
                <w:rFonts w:asciiTheme="minorHAnsi" w:eastAsia="Times New Roman" w:hAnsiTheme="minorHAnsi" w:cstheme="minorHAnsi" w:hint="eastAsia"/>
                <w:noProof/>
                <w:sz w:val="24"/>
                <w:szCs w:val="24"/>
              </w:rPr>
              <w:t>ę</w:t>
            </w:r>
          </w:p>
        </w:tc>
        <w:tc>
          <w:tcPr>
            <w:tcW w:w="2835" w:type="dxa"/>
          </w:tcPr>
          <w:p w14:paraId="03143A01" w14:textId="77777777" w:rsidR="00101CAB" w:rsidRPr="00CE064C" w:rsidRDefault="00101CAB" w:rsidP="001D4EB9">
            <w:pPr>
              <w:pStyle w:val="Default"/>
              <w:jc w:val="both"/>
              <w:rPr>
                <w:rFonts w:asciiTheme="minorHAnsi" w:hAnsiTheme="minorHAnsi" w:cstheme="minorHAnsi"/>
                <w:noProof/>
                <w:color w:val="auto"/>
              </w:rPr>
            </w:pPr>
          </w:p>
        </w:tc>
      </w:tr>
    </w:tbl>
    <w:p w14:paraId="5818A65B" w14:textId="77777777" w:rsidR="00B91191" w:rsidRPr="00CE064C" w:rsidRDefault="00B91191" w:rsidP="00B91191">
      <w:pPr>
        <w:pStyle w:val="ListParagraph"/>
        <w:tabs>
          <w:tab w:val="left" w:pos="0"/>
          <w:tab w:val="left" w:pos="540"/>
        </w:tabs>
        <w:spacing w:before="60" w:after="60"/>
        <w:ind w:left="0" w:firstLine="0"/>
        <w:jc w:val="right"/>
        <w:rPr>
          <w:rFonts w:asciiTheme="minorHAnsi" w:hAnsiTheme="minorHAnsi" w:cstheme="minorHAnsi"/>
          <w:bCs/>
          <w:iCs/>
          <w:sz w:val="24"/>
          <w:szCs w:val="24"/>
        </w:rPr>
      </w:pPr>
    </w:p>
    <w:p w14:paraId="44B2CF78" w14:textId="77777777" w:rsidR="00B91191" w:rsidRPr="00CE064C" w:rsidRDefault="00B91191" w:rsidP="00B91191">
      <w:pPr>
        <w:pStyle w:val="ListParagraph"/>
        <w:tabs>
          <w:tab w:val="left" w:pos="0"/>
          <w:tab w:val="left" w:pos="540"/>
        </w:tabs>
        <w:spacing w:before="60" w:after="60"/>
        <w:ind w:left="0" w:firstLine="0"/>
        <w:jc w:val="right"/>
        <w:rPr>
          <w:rFonts w:asciiTheme="minorHAnsi" w:hAnsiTheme="minorHAnsi" w:cstheme="minorHAnsi"/>
          <w:bCs/>
          <w:iCs/>
          <w:sz w:val="24"/>
          <w:szCs w:val="24"/>
          <w:lang w:val="en-US"/>
        </w:rPr>
      </w:pPr>
    </w:p>
    <w:p w14:paraId="3B18D472" w14:textId="77777777" w:rsidR="001601D8" w:rsidRPr="00CE064C" w:rsidRDefault="001601D8">
      <w:pPr>
        <w:rPr>
          <w:rFonts w:asciiTheme="minorHAnsi" w:hAnsiTheme="minorHAnsi" w:cstheme="minorHAnsi"/>
          <w:sz w:val="24"/>
          <w:szCs w:val="24"/>
        </w:rPr>
      </w:pPr>
    </w:p>
    <w:sectPr w:rsidR="001601D8" w:rsidRPr="00CE064C" w:rsidSect="00070F81">
      <w:headerReference w:type="first" r:id="rId7"/>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D5F8C" w14:textId="77777777" w:rsidR="004254B3" w:rsidRDefault="004254B3">
      <w:r>
        <w:separator/>
      </w:r>
    </w:p>
  </w:endnote>
  <w:endnote w:type="continuationSeparator" w:id="0">
    <w:p w14:paraId="623E9D1D" w14:textId="77777777" w:rsidR="004254B3" w:rsidRDefault="00425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IDFont+F6">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151DF" w14:textId="77777777" w:rsidR="004254B3" w:rsidRDefault="004254B3">
      <w:r>
        <w:separator/>
      </w:r>
    </w:p>
  </w:footnote>
  <w:footnote w:type="continuationSeparator" w:id="0">
    <w:p w14:paraId="26B8E1AA" w14:textId="77777777" w:rsidR="004254B3" w:rsidRDefault="00425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E1A58" w14:textId="77777777" w:rsidR="004B3754" w:rsidRPr="00FE2799" w:rsidRDefault="00B91191" w:rsidP="009713A7">
    <w:pPr>
      <w:pStyle w:val="Header"/>
      <w:jc w:val="center"/>
    </w:pPr>
    <w:r w:rsidRPr="00FB28F4">
      <w:rPr>
        <w:noProof/>
      </w:rPr>
      <w:drawing>
        <wp:inline distT="0" distB="0" distL="0" distR="0" wp14:anchorId="6760FAE5" wp14:editId="0E85FE3C">
          <wp:extent cx="1895475" cy="645530"/>
          <wp:effectExtent l="0" t="0" r="0" b="2540"/>
          <wp:docPr id="1009774866" name="Picture 1" descr="A black and orange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24320" name="Picture 1" descr="A black and orange sign with whit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09754" cy="6503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0BE"/>
    <w:multiLevelType w:val="multilevel"/>
    <w:tmpl w:val="96E0A1C6"/>
    <w:lvl w:ilvl="0">
      <w:start w:val="3"/>
      <w:numFmt w:val="decimal"/>
      <w:lvlText w:val="%1."/>
      <w:lvlJc w:val="left"/>
      <w:pPr>
        <w:ind w:left="720" w:hanging="720"/>
      </w:pPr>
      <w:rPr>
        <w:rFonts w:hint="default"/>
      </w:rPr>
    </w:lvl>
    <w:lvl w:ilvl="1">
      <w:start w:val="2"/>
      <w:numFmt w:val="decimal"/>
      <w:lvlText w:val="%1.%2."/>
      <w:lvlJc w:val="left"/>
      <w:pPr>
        <w:ind w:left="913" w:hanging="720"/>
      </w:pPr>
      <w:rPr>
        <w:rFonts w:hint="default"/>
      </w:rPr>
    </w:lvl>
    <w:lvl w:ilvl="2">
      <w:start w:val="1"/>
      <w:numFmt w:val="decimal"/>
      <w:lvlText w:val="%1.%2.%3."/>
      <w:lvlJc w:val="left"/>
      <w:pPr>
        <w:ind w:left="1106" w:hanging="720"/>
      </w:pPr>
      <w:rPr>
        <w:rFonts w:asciiTheme="minorHAnsi" w:hAnsiTheme="minorHAnsi" w:cstheme="minorHAnsi" w:hint="default"/>
      </w:rPr>
    </w:lvl>
    <w:lvl w:ilvl="3">
      <w:start w:val="1"/>
      <w:numFmt w:val="decimal"/>
      <w:lvlText w:val="%1.%2.%3.%4."/>
      <w:lvlJc w:val="left"/>
      <w:pPr>
        <w:ind w:left="1659" w:hanging="1080"/>
      </w:pPr>
      <w:rPr>
        <w:rFonts w:hint="default"/>
      </w:rPr>
    </w:lvl>
    <w:lvl w:ilvl="4">
      <w:start w:val="1"/>
      <w:numFmt w:val="decimal"/>
      <w:lvlText w:val="%1.%2.%3.%4.%5."/>
      <w:lvlJc w:val="left"/>
      <w:pPr>
        <w:ind w:left="1852" w:hanging="1080"/>
      </w:pPr>
      <w:rPr>
        <w:rFonts w:hint="default"/>
      </w:rPr>
    </w:lvl>
    <w:lvl w:ilvl="5">
      <w:start w:val="1"/>
      <w:numFmt w:val="decimal"/>
      <w:lvlText w:val="%1.%2.%3.%4.%5.%6."/>
      <w:lvlJc w:val="left"/>
      <w:pPr>
        <w:ind w:left="2405" w:hanging="1440"/>
      </w:pPr>
      <w:rPr>
        <w:rFonts w:hint="default"/>
      </w:rPr>
    </w:lvl>
    <w:lvl w:ilvl="6">
      <w:start w:val="1"/>
      <w:numFmt w:val="decimal"/>
      <w:lvlText w:val="%1.%2.%3.%4.%5.%6.%7."/>
      <w:lvlJc w:val="left"/>
      <w:pPr>
        <w:ind w:left="2598" w:hanging="1440"/>
      </w:pPr>
      <w:rPr>
        <w:rFonts w:hint="default"/>
      </w:rPr>
    </w:lvl>
    <w:lvl w:ilvl="7">
      <w:start w:val="1"/>
      <w:numFmt w:val="decimal"/>
      <w:lvlText w:val="%1.%2.%3.%4.%5.%6.%7.%8."/>
      <w:lvlJc w:val="left"/>
      <w:pPr>
        <w:ind w:left="3151" w:hanging="1800"/>
      </w:pPr>
      <w:rPr>
        <w:rFonts w:hint="default"/>
      </w:rPr>
    </w:lvl>
    <w:lvl w:ilvl="8">
      <w:start w:val="1"/>
      <w:numFmt w:val="decimal"/>
      <w:lvlText w:val="%1.%2.%3.%4.%5.%6.%7.%8.%9."/>
      <w:lvlJc w:val="left"/>
      <w:pPr>
        <w:ind w:left="3344" w:hanging="1800"/>
      </w:pPr>
      <w:rPr>
        <w:rFonts w:hint="default"/>
      </w:rPr>
    </w:lvl>
  </w:abstractNum>
  <w:abstractNum w:abstractNumId="1" w15:restartNumberingAfterBreak="0">
    <w:nsid w:val="39CA2ABF"/>
    <w:multiLevelType w:val="multilevel"/>
    <w:tmpl w:val="868E5F74"/>
    <w:lvl w:ilvl="0">
      <w:start w:val="4"/>
      <w:numFmt w:val="decimal"/>
      <w:lvlText w:val="%1."/>
      <w:lvlJc w:val="left"/>
      <w:pPr>
        <w:ind w:left="644" w:hanging="360"/>
      </w:pPr>
      <w:rPr>
        <w:rFonts w:hint="default"/>
      </w:rPr>
    </w:lvl>
    <w:lvl w:ilvl="1">
      <w:start w:val="1"/>
      <w:numFmt w:val="decimal"/>
      <w:isLgl/>
      <w:lvlText w:val="%1.%2."/>
      <w:lvlJc w:val="left"/>
      <w:pPr>
        <w:ind w:left="720" w:hanging="360"/>
      </w:pPr>
      <w:rPr>
        <w:rFonts w:asciiTheme="minorHAnsi" w:hAnsiTheme="minorHAnsi" w:cstheme="minorHAnsi" w:hint="default"/>
        <w:b w:val="0"/>
        <w:bCs/>
        <w:i w:val="0"/>
        <w:iCs/>
        <w:color w:val="auto"/>
        <w:sz w:val="24"/>
        <w:szCs w:val="24"/>
      </w:rPr>
    </w:lvl>
    <w:lvl w:ilvl="2">
      <w:start w:val="1"/>
      <w:numFmt w:val="decimal"/>
      <w:isLgl/>
      <w:lvlText w:val="%1.%2.%3."/>
      <w:lvlJc w:val="left"/>
      <w:pPr>
        <w:ind w:left="720" w:hanging="720"/>
      </w:pPr>
      <w:rPr>
        <w:rFonts w:hint="default"/>
        <w:i w:val="0"/>
        <w:iCs w:val="0"/>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2" w15:restartNumberingAfterBreak="0">
    <w:nsid w:val="488E3596"/>
    <w:multiLevelType w:val="multilevel"/>
    <w:tmpl w:val="3BF22BA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HAnsi" w:hint="default"/>
        <w:b w:val="0"/>
        <w:bCs/>
        <w:i w:val="0"/>
        <w:iCs/>
        <w:color w:val="auto"/>
        <w:sz w:val="24"/>
        <w:szCs w:val="24"/>
      </w:rPr>
    </w:lvl>
    <w:lvl w:ilvl="2">
      <w:start w:val="1"/>
      <w:numFmt w:val="decimal"/>
      <w:isLgl/>
      <w:lvlText w:val="%1.%2.%3."/>
      <w:lvlJc w:val="left"/>
      <w:pPr>
        <w:ind w:left="720" w:hanging="720"/>
      </w:pPr>
      <w:rPr>
        <w:rFonts w:hint="default"/>
        <w:i w:val="0"/>
        <w:iCs w:val="0"/>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3" w15:restartNumberingAfterBreak="0">
    <w:nsid w:val="72E22B19"/>
    <w:multiLevelType w:val="multilevel"/>
    <w:tmpl w:val="3726040A"/>
    <w:lvl w:ilvl="0">
      <w:start w:val="4"/>
      <w:numFmt w:val="decimal"/>
      <w:lvlText w:val="%1"/>
      <w:lvlJc w:val="left"/>
      <w:pPr>
        <w:ind w:left="360" w:hanging="360"/>
      </w:pPr>
      <w:rPr>
        <w:rFonts w:hint="default"/>
      </w:rPr>
    </w:lvl>
    <w:lvl w:ilvl="1">
      <w:start w:val="2"/>
      <w:numFmt w:val="decimal"/>
      <w:lvlText w:val="%1.%2"/>
      <w:lvlJc w:val="left"/>
      <w:pPr>
        <w:ind w:left="553" w:hanging="360"/>
      </w:pPr>
      <w:rPr>
        <w:rFonts w:hint="default"/>
      </w:rPr>
    </w:lvl>
    <w:lvl w:ilvl="2">
      <w:start w:val="1"/>
      <w:numFmt w:val="decimal"/>
      <w:lvlText w:val="%1.%2.%3"/>
      <w:lvlJc w:val="left"/>
      <w:pPr>
        <w:ind w:left="1106" w:hanging="720"/>
      </w:pPr>
      <w:rPr>
        <w:rFonts w:hint="default"/>
      </w:rPr>
    </w:lvl>
    <w:lvl w:ilvl="3">
      <w:start w:val="1"/>
      <w:numFmt w:val="decimal"/>
      <w:lvlText w:val="%1.%2.%3.%4"/>
      <w:lvlJc w:val="left"/>
      <w:pPr>
        <w:ind w:left="1299" w:hanging="720"/>
      </w:pPr>
      <w:rPr>
        <w:rFonts w:hint="default"/>
      </w:rPr>
    </w:lvl>
    <w:lvl w:ilvl="4">
      <w:start w:val="1"/>
      <w:numFmt w:val="decimal"/>
      <w:lvlText w:val="%1.%2.%3.%4.%5"/>
      <w:lvlJc w:val="left"/>
      <w:pPr>
        <w:ind w:left="1852" w:hanging="1080"/>
      </w:pPr>
      <w:rPr>
        <w:rFonts w:hint="default"/>
      </w:rPr>
    </w:lvl>
    <w:lvl w:ilvl="5">
      <w:start w:val="1"/>
      <w:numFmt w:val="decimal"/>
      <w:lvlText w:val="%1.%2.%3.%4.%5.%6"/>
      <w:lvlJc w:val="left"/>
      <w:pPr>
        <w:ind w:left="2045" w:hanging="1080"/>
      </w:pPr>
      <w:rPr>
        <w:rFonts w:hint="default"/>
      </w:rPr>
    </w:lvl>
    <w:lvl w:ilvl="6">
      <w:start w:val="1"/>
      <w:numFmt w:val="decimal"/>
      <w:lvlText w:val="%1.%2.%3.%4.%5.%6.%7"/>
      <w:lvlJc w:val="left"/>
      <w:pPr>
        <w:ind w:left="2598" w:hanging="1440"/>
      </w:pPr>
      <w:rPr>
        <w:rFonts w:hint="default"/>
      </w:rPr>
    </w:lvl>
    <w:lvl w:ilvl="7">
      <w:start w:val="1"/>
      <w:numFmt w:val="decimal"/>
      <w:lvlText w:val="%1.%2.%3.%4.%5.%6.%7.%8"/>
      <w:lvlJc w:val="left"/>
      <w:pPr>
        <w:ind w:left="2791" w:hanging="1440"/>
      </w:pPr>
      <w:rPr>
        <w:rFonts w:hint="default"/>
      </w:rPr>
    </w:lvl>
    <w:lvl w:ilvl="8">
      <w:start w:val="1"/>
      <w:numFmt w:val="decimal"/>
      <w:lvlText w:val="%1.%2.%3.%4.%5.%6.%7.%8.%9"/>
      <w:lvlJc w:val="left"/>
      <w:pPr>
        <w:ind w:left="3344" w:hanging="1800"/>
      </w:pPr>
      <w:rPr>
        <w:rFonts w:hint="default"/>
      </w:rPr>
    </w:lvl>
  </w:abstractNum>
  <w:num w:numId="1" w16cid:durableId="278069924">
    <w:abstractNumId w:val="2"/>
  </w:num>
  <w:num w:numId="2" w16cid:durableId="726876420">
    <w:abstractNumId w:val="0"/>
  </w:num>
  <w:num w:numId="3" w16cid:durableId="550849125">
    <w:abstractNumId w:val="3"/>
  </w:num>
  <w:num w:numId="4" w16cid:durableId="16557242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DBC"/>
    <w:rsid w:val="00015A96"/>
    <w:rsid w:val="00042CC8"/>
    <w:rsid w:val="0007309C"/>
    <w:rsid w:val="000A0E19"/>
    <w:rsid w:val="00101CAB"/>
    <w:rsid w:val="0010301E"/>
    <w:rsid w:val="00134DCC"/>
    <w:rsid w:val="001371E9"/>
    <w:rsid w:val="001601D8"/>
    <w:rsid w:val="00174E3A"/>
    <w:rsid w:val="001B5247"/>
    <w:rsid w:val="001B6876"/>
    <w:rsid w:val="001C5FC5"/>
    <w:rsid w:val="00236FE2"/>
    <w:rsid w:val="00245C0E"/>
    <w:rsid w:val="00255A66"/>
    <w:rsid w:val="00313624"/>
    <w:rsid w:val="003837E2"/>
    <w:rsid w:val="00393092"/>
    <w:rsid w:val="003E02E2"/>
    <w:rsid w:val="00416A88"/>
    <w:rsid w:val="004254B3"/>
    <w:rsid w:val="004B3754"/>
    <w:rsid w:val="004C21C9"/>
    <w:rsid w:val="004F3017"/>
    <w:rsid w:val="005A5E9B"/>
    <w:rsid w:val="005C5574"/>
    <w:rsid w:val="005D0875"/>
    <w:rsid w:val="00645857"/>
    <w:rsid w:val="006536FF"/>
    <w:rsid w:val="0069207D"/>
    <w:rsid w:val="006C3DC0"/>
    <w:rsid w:val="006F79C9"/>
    <w:rsid w:val="0076053A"/>
    <w:rsid w:val="00774469"/>
    <w:rsid w:val="0079578C"/>
    <w:rsid w:val="007A6AC2"/>
    <w:rsid w:val="00826EC8"/>
    <w:rsid w:val="008302A1"/>
    <w:rsid w:val="0083472D"/>
    <w:rsid w:val="008920A9"/>
    <w:rsid w:val="008E77CF"/>
    <w:rsid w:val="008F023A"/>
    <w:rsid w:val="00905129"/>
    <w:rsid w:val="00912531"/>
    <w:rsid w:val="009309E3"/>
    <w:rsid w:val="0095781A"/>
    <w:rsid w:val="00970A89"/>
    <w:rsid w:val="009A4DBC"/>
    <w:rsid w:val="009D6A0E"/>
    <w:rsid w:val="009F2F8C"/>
    <w:rsid w:val="00A06462"/>
    <w:rsid w:val="00A210B4"/>
    <w:rsid w:val="00A43946"/>
    <w:rsid w:val="00A654B5"/>
    <w:rsid w:val="00A941EF"/>
    <w:rsid w:val="00B374AD"/>
    <w:rsid w:val="00B91191"/>
    <w:rsid w:val="00B91876"/>
    <w:rsid w:val="00B96E3F"/>
    <w:rsid w:val="00C473BF"/>
    <w:rsid w:val="00C65558"/>
    <w:rsid w:val="00C86346"/>
    <w:rsid w:val="00CC698E"/>
    <w:rsid w:val="00CE064C"/>
    <w:rsid w:val="00D966B8"/>
    <w:rsid w:val="00DB55C7"/>
    <w:rsid w:val="00DB5AC8"/>
    <w:rsid w:val="00E3153A"/>
    <w:rsid w:val="00E363CC"/>
    <w:rsid w:val="00E55820"/>
    <w:rsid w:val="00F1445D"/>
    <w:rsid w:val="00F25F3F"/>
    <w:rsid w:val="00F86D9D"/>
    <w:rsid w:val="00FB5861"/>
    <w:rsid w:val="00FE45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9ED83"/>
  <w15:chartTrackingRefBased/>
  <w15:docId w15:val="{CB00CD52-0F53-47EB-9E3F-279953744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191"/>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B91191"/>
    <w:pPr>
      <w:ind w:left="720"/>
      <w:contextualSpacing/>
    </w:pPr>
  </w:style>
  <w:style w:type="paragraph" w:styleId="Header">
    <w:name w:val="header"/>
    <w:basedOn w:val="Normal"/>
    <w:link w:val="HeaderChar"/>
    <w:uiPriority w:val="99"/>
    <w:unhideWhenUsed/>
    <w:rsid w:val="00B91191"/>
    <w:pPr>
      <w:tabs>
        <w:tab w:val="center" w:pos="4819"/>
        <w:tab w:val="right" w:pos="9638"/>
      </w:tabs>
    </w:pPr>
  </w:style>
  <w:style w:type="character" w:customStyle="1" w:styleId="HeaderChar">
    <w:name w:val="Header Char"/>
    <w:basedOn w:val="DefaultParagraphFont"/>
    <w:link w:val="Header"/>
    <w:uiPriority w:val="99"/>
    <w:rsid w:val="00B91191"/>
    <w:rPr>
      <w:rFonts w:ascii="Arial" w:hAnsi="Arial"/>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91191"/>
    <w:rPr>
      <w:rFonts w:ascii="Arial" w:hAnsi="Arial"/>
    </w:rPr>
  </w:style>
  <w:style w:type="paragraph" w:customStyle="1" w:styleId="Default">
    <w:name w:val="Default"/>
    <w:rsid w:val="00255A66"/>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11</Pages>
  <Words>2554</Words>
  <Characters>14560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RRT</Company>
  <LinksUpToDate>false</LinksUpToDate>
  <CharactersWithSpaces>17080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Faustas Stankus</dc:creator>
  <cp:keywords/>
  <dc:description/>
  <cp:lastModifiedBy>Kristina Juodikienė</cp:lastModifiedBy>
  <cp:revision>14</cp:revision>
  <dcterms:created xsi:type="dcterms:W3CDTF">2025-10-13T06:56:00Z</dcterms:created>
  <dcterms:modified xsi:type="dcterms:W3CDTF">2025-10-14T05:57:00Z</dcterms:modified>
</cp:coreProperties>
</file>